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44F" w:rsidRPr="0067644F" w:rsidRDefault="00AA37FF" w:rsidP="0067644F">
      <w:pPr>
        <w:spacing w:after="0" w:line="240" w:lineRule="auto"/>
        <w:jc w:val="center"/>
        <w:rPr>
          <w:rFonts w:ascii="Arial" w:hAnsi="Arial" w:cs="Arial"/>
          <w:b/>
          <w:color w:val="2E74B5" w:themeColor="accent1" w:themeShade="BF"/>
          <w:sz w:val="28"/>
          <w:szCs w:val="28"/>
        </w:rPr>
      </w:pPr>
      <w:r w:rsidRPr="0067644F">
        <w:rPr>
          <w:rFonts w:ascii="Arial" w:hAnsi="Arial" w:cs="Arial"/>
          <w:b/>
          <w:color w:val="2E74B5" w:themeColor="accent1" w:themeShade="BF"/>
          <w:sz w:val="28"/>
          <w:szCs w:val="28"/>
        </w:rPr>
        <w:t>AVISO D</w:t>
      </w:r>
      <w:r>
        <w:rPr>
          <w:rFonts w:ascii="Arial" w:hAnsi="Arial" w:cs="Arial"/>
          <w:b/>
          <w:color w:val="2E74B5" w:themeColor="accent1" w:themeShade="BF"/>
          <w:sz w:val="28"/>
          <w:szCs w:val="28"/>
        </w:rPr>
        <w:t>E PRIVACIDAD SIMPLIFICADO</w:t>
      </w:r>
    </w:p>
    <w:p w:rsidR="00B30AC1" w:rsidRPr="00B30AC1" w:rsidRDefault="00B30AC1" w:rsidP="00B30AC1">
      <w:pPr>
        <w:autoSpaceDE w:val="0"/>
        <w:autoSpaceDN w:val="0"/>
        <w:adjustRightInd w:val="0"/>
        <w:spacing w:after="0" w:line="240" w:lineRule="auto"/>
        <w:ind w:right="49"/>
        <w:jc w:val="center"/>
        <w:rPr>
          <w:rFonts w:ascii="Arial" w:hAnsi="Arial" w:cs="Arial"/>
          <w:b/>
          <w:color w:val="2E74B5" w:themeColor="accent1" w:themeShade="BF"/>
          <w:sz w:val="28"/>
          <w:szCs w:val="28"/>
        </w:rPr>
      </w:pPr>
      <w:r w:rsidRPr="00B30AC1">
        <w:rPr>
          <w:rFonts w:ascii="Arial" w:hAnsi="Arial" w:cs="Arial"/>
          <w:b/>
          <w:color w:val="2E74B5" w:themeColor="accent1" w:themeShade="BF"/>
          <w:sz w:val="28"/>
          <w:szCs w:val="28"/>
        </w:rPr>
        <w:t>Servicio de Psicología de la Unidad Hospitalaria</w:t>
      </w:r>
    </w:p>
    <w:p w:rsidR="00B75944" w:rsidRDefault="00B30AC1" w:rsidP="00B30AC1">
      <w:pPr>
        <w:autoSpaceDE w:val="0"/>
        <w:autoSpaceDN w:val="0"/>
        <w:adjustRightInd w:val="0"/>
        <w:spacing w:after="0" w:line="240" w:lineRule="auto"/>
        <w:ind w:right="49"/>
        <w:jc w:val="center"/>
        <w:rPr>
          <w:rFonts w:ascii="Arial" w:hAnsi="Arial" w:cs="Arial"/>
          <w:b/>
          <w:color w:val="2E74B5" w:themeColor="accent1" w:themeShade="BF"/>
          <w:sz w:val="28"/>
          <w:szCs w:val="28"/>
        </w:rPr>
      </w:pPr>
      <w:r w:rsidRPr="00B30AC1">
        <w:rPr>
          <w:rFonts w:ascii="Arial" w:hAnsi="Arial" w:cs="Arial"/>
          <w:b/>
          <w:color w:val="2E74B5" w:themeColor="accent1" w:themeShade="BF"/>
          <w:sz w:val="28"/>
          <w:szCs w:val="28"/>
        </w:rPr>
        <w:t>Dr. Juan I Menchaca</w:t>
      </w:r>
    </w:p>
    <w:p w:rsidR="00B30AC1" w:rsidRDefault="00B30AC1" w:rsidP="00B30AC1">
      <w:pPr>
        <w:autoSpaceDE w:val="0"/>
        <w:autoSpaceDN w:val="0"/>
        <w:adjustRightInd w:val="0"/>
        <w:spacing w:after="0" w:line="240" w:lineRule="auto"/>
        <w:ind w:right="49"/>
        <w:jc w:val="both"/>
        <w:rPr>
          <w:rFonts w:ascii="Arial" w:hAnsi="Arial" w:cs="Arial"/>
          <w:color w:val="000000"/>
          <w:sz w:val="24"/>
          <w:szCs w:val="24"/>
        </w:rPr>
      </w:pPr>
    </w:p>
    <w:p w:rsidR="00B75944" w:rsidRPr="00B75944" w:rsidRDefault="0067644F" w:rsidP="00B30AC1">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Pr>
          <w:rFonts w:ascii="Arial" w:hAnsi="Arial" w:cs="Arial"/>
          <w:color w:val="000000"/>
          <w:sz w:val="24"/>
          <w:szCs w:val="24"/>
        </w:rPr>
        <w:t xml:space="preserve">se recaben en </w:t>
      </w:r>
      <w:r w:rsidR="00B85B52">
        <w:rPr>
          <w:rFonts w:ascii="Arial" w:hAnsi="Arial" w:cs="Arial"/>
          <w:color w:val="000000"/>
          <w:sz w:val="24"/>
          <w:szCs w:val="24"/>
        </w:rPr>
        <w:t xml:space="preserve">el </w:t>
      </w:r>
      <w:r w:rsidR="00B30AC1" w:rsidRPr="00B30AC1">
        <w:rPr>
          <w:rFonts w:ascii="Arial" w:hAnsi="Arial" w:cs="Arial"/>
          <w:color w:val="000000"/>
          <w:sz w:val="24"/>
          <w:szCs w:val="24"/>
        </w:rPr>
        <w:t>Servicio de Psicología de la Unidad Hospitala</w:t>
      </w:r>
      <w:r w:rsidR="00B30AC1">
        <w:rPr>
          <w:rFonts w:ascii="Arial" w:hAnsi="Arial" w:cs="Arial"/>
          <w:color w:val="000000"/>
          <w:sz w:val="24"/>
          <w:szCs w:val="24"/>
        </w:rPr>
        <w:t xml:space="preserve">ria </w:t>
      </w:r>
      <w:r w:rsidR="00B30AC1" w:rsidRPr="00B30AC1">
        <w:rPr>
          <w:rFonts w:ascii="Arial" w:hAnsi="Arial" w:cs="Arial"/>
          <w:color w:val="000000"/>
          <w:sz w:val="24"/>
          <w:szCs w:val="24"/>
        </w:rPr>
        <w:t>Dr. Juan I Menchaca</w:t>
      </w:r>
      <w:r>
        <w:rPr>
          <w:rFonts w:ascii="Arial" w:hAnsi="Arial" w:cs="Arial"/>
          <w:color w:val="000000"/>
          <w:sz w:val="24"/>
          <w:szCs w:val="24"/>
        </w:rPr>
        <w:t xml:space="preserve">, </w:t>
      </w:r>
      <w:r w:rsidR="00B75944" w:rsidRPr="00B75944">
        <w:rPr>
          <w:rFonts w:ascii="Arial" w:hAnsi="Arial" w:cs="Arial"/>
          <w:color w:val="000000"/>
          <w:sz w:val="24"/>
          <w:szCs w:val="24"/>
        </w:rPr>
        <w:t xml:space="preserve">al respecto le informa lo siguiente: </w:t>
      </w:r>
    </w:p>
    <w:p w:rsidR="00B75944" w:rsidRPr="00B75944" w:rsidRDefault="00B75944" w:rsidP="00B75944">
      <w:pPr>
        <w:autoSpaceDE w:val="0"/>
        <w:autoSpaceDN w:val="0"/>
        <w:adjustRightInd w:val="0"/>
        <w:spacing w:before="240"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85B52" w:rsidRPr="00B85B52" w:rsidRDefault="00B85B52" w:rsidP="00B85B52">
      <w:pPr>
        <w:spacing w:after="240"/>
        <w:ind w:right="49"/>
        <w:jc w:val="both"/>
        <w:rPr>
          <w:rFonts w:ascii="Arial" w:hAnsi="Arial" w:cs="Arial"/>
          <w:sz w:val="24"/>
          <w:szCs w:val="24"/>
        </w:rPr>
      </w:pPr>
      <w:r w:rsidRPr="00B85B52">
        <w:rPr>
          <w:rFonts w:ascii="Arial" w:hAnsi="Arial" w:cs="Arial"/>
          <w:sz w:val="24"/>
          <w:szCs w:val="24"/>
        </w:rPr>
        <w:t>Los datos personales que se recaban serán tratados para:</w:t>
      </w:r>
    </w:p>
    <w:p w:rsidR="00183E3C" w:rsidRPr="00B30AC1" w:rsidRDefault="00371EAB" w:rsidP="00B30AC1">
      <w:pPr>
        <w:pStyle w:val="Prrafodelista"/>
        <w:numPr>
          <w:ilvl w:val="0"/>
          <w:numId w:val="7"/>
        </w:numPr>
        <w:rPr>
          <w:rFonts w:ascii="Arial" w:eastAsia="Arial Unicode MS" w:hAnsi="Arial" w:cs="Arial"/>
          <w:sz w:val="24"/>
          <w:szCs w:val="24"/>
        </w:rPr>
      </w:pPr>
      <w:r w:rsidRPr="00B30AC1">
        <w:rPr>
          <w:rFonts w:ascii="Arial" w:eastAsia="Arial Unicode MS" w:hAnsi="Arial" w:cs="Arial"/>
          <w:sz w:val="24"/>
          <w:szCs w:val="24"/>
        </w:rPr>
        <w:t xml:space="preserve">Para el llenado de la historia clínica del paciente al momento de la consulta de primera vez y/o respuesta de interconsulta solicitada. </w:t>
      </w:r>
    </w:p>
    <w:p w:rsidR="00B743DA" w:rsidRPr="00B30AC1" w:rsidRDefault="00371EAB" w:rsidP="00B30AC1">
      <w:pPr>
        <w:pStyle w:val="Prrafodelista"/>
        <w:numPr>
          <w:ilvl w:val="0"/>
          <w:numId w:val="7"/>
        </w:numPr>
        <w:rPr>
          <w:rFonts w:ascii="Arial" w:eastAsia="Arial Unicode MS" w:hAnsi="Arial" w:cs="Arial"/>
          <w:sz w:val="24"/>
          <w:szCs w:val="24"/>
        </w:rPr>
      </w:pPr>
      <w:r w:rsidRPr="00B30AC1">
        <w:rPr>
          <w:rFonts w:ascii="Arial" w:eastAsia="Arial Unicode MS" w:hAnsi="Arial" w:cs="Arial"/>
          <w:sz w:val="24"/>
          <w:szCs w:val="24"/>
        </w:rPr>
        <w:t>Al momento de reali</w:t>
      </w:r>
      <w:r w:rsidRPr="00B30AC1">
        <w:rPr>
          <w:rFonts w:ascii="Arial" w:eastAsia="Arial Unicode MS" w:hAnsi="Arial" w:cs="Arial"/>
          <w:sz w:val="24"/>
          <w:szCs w:val="24"/>
        </w:rPr>
        <w:t>zar las notas de evolución de las consultas de seguimiento y/o intervención en crisis.</w:t>
      </w:r>
    </w:p>
    <w:p w:rsidR="000D5398" w:rsidRPr="00B85B52" w:rsidRDefault="000D5398" w:rsidP="000D5398">
      <w:pPr>
        <w:pStyle w:val="Prrafodelista"/>
        <w:spacing w:after="0" w:line="240" w:lineRule="auto"/>
        <w:ind w:right="49"/>
        <w:jc w:val="both"/>
        <w:rPr>
          <w:rFonts w:ascii="Arial" w:hAnsi="Arial" w:cs="Arial"/>
          <w:b/>
          <w:sz w:val="24"/>
          <w:szCs w:val="24"/>
        </w:rPr>
      </w:pPr>
      <w:bookmarkStart w:id="0" w:name="_GoBack"/>
      <w:bookmarkEnd w:id="0"/>
    </w:p>
    <w:p w:rsidR="0067644F" w:rsidRPr="0067644F" w:rsidRDefault="0067644F" w:rsidP="0067644F">
      <w:pPr>
        <w:spacing w:after="0" w:line="240" w:lineRule="auto"/>
        <w:ind w:right="49"/>
        <w:jc w:val="both"/>
        <w:rPr>
          <w:rFonts w:ascii="Arial" w:hAnsi="Arial" w:cs="Arial"/>
          <w:b/>
          <w:color w:val="000000" w:themeColor="text1"/>
          <w:sz w:val="28"/>
          <w:szCs w:val="28"/>
        </w:rPr>
      </w:pPr>
      <w:r w:rsidRPr="0067644F">
        <w:rPr>
          <w:rFonts w:ascii="Arial" w:hAnsi="Arial" w:cs="Arial"/>
          <w:b/>
          <w:color w:val="000000" w:themeColor="text1"/>
          <w:sz w:val="28"/>
          <w:szCs w:val="28"/>
        </w:rPr>
        <w:t>Transferencias de datos personales:</w:t>
      </w:r>
    </w:p>
    <w:p w:rsidR="0067644F" w:rsidRPr="0067644F" w:rsidRDefault="0067644F" w:rsidP="0067644F">
      <w:pPr>
        <w:spacing w:after="0" w:line="240" w:lineRule="auto"/>
        <w:ind w:right="49"/>
        <w:jc w:val="both"/>
        <w:rPr>
          <w:rFonts w:ascii="Arial" w:hAnsi="Arial" w:cs="Arial"/>
          <w:color w:val="000000" w:themeColor="text1"/>
          <w:sz w:val="24"/>
          <w:szCs w:val="24"/>
        </w:rPr>
      </w:pPr>
    </w:p>
    <w:p w:rsidR="0067644F" w:rsidRPr="00B30AC1" w:rsidRDefault="00B85B52" w:rsidP="00B30AC1">
      <w:pPr>
        <w:spacing w:line="254" w:lineRule="auto"/>
        <w:jc w:val="both"/>
        <w:rPr>
          <w:rFonts w:ascii="Arial" w:hAnsi="Arial" w:cs="Arial"/>
          <w:color w:val="000000"/>
          <w:sz w:val="24"/>
          <w:szCs w:val="24"/>
        </w:rPr>
      </w:pPr>
      <w:r>
        <w:rPr>
          <w:rFonts w:ascii="Arial" w:hAnsi="Arial" w:cs="Arial"/>
          <w:color w:val="000000" w:themeColor="text1"/>
          <w:sz w:val="24"/>
          <w:szCs w:val="24"/>
        </w:rPr>
        <w:t xml:space="preserve">El </w:t>
      </w:r>
      <w:r w:rsidR="00B30AC1" w:rsidRPr="00B30AC1">
        <w:rPr>
          <w:rFonts w:ascii="Arial" w:hAnsi="Arial" w:cs="Arial"/>
          <w:color w:val="000000"/>
          <w:sz w:val="24"/>
          <w:szCs w:val="24"/>
        </w:rPr>
        <w:t>Servicio de Psicol</w:t>
      </w:r>
      <w:r w:rsidR="00B30AC1">
        <w:rPr>
          <w:rFonts w:ascii="Arial" w:hAnsi="Arial" w:cs="Arial"/>
          <w:color w:val="000000"/>
          <w:sz w:val="24"/>
          <w:szCs w:val="24"/>
        </w:rPr>
        <w:t xml:space="preserve">ogía de la Unidad Hospitalaria </w:t>
      </w:r>
      <w:r w:rsidR="00B30AC1" w:rsidRPr="00B30AC1">
        <w:rPr>
          <w:rFonts w:ascii="Arial" w:hAnsi="Arial" w:cs="Arial"/>
          <w:color w:val="000000"/>
          <w:sz w:val="24"/>
          <w:szCs w:val="24"/>
        </w:rPr>
        <w:t>Dr. Juan I Menchaca</w:t>
      </w:r>
      <w:r>
        <w:rPr>
          <w:rFonts w:ascii="Arial" w:hAnsi="Arial" w:cs="Arial"/>
          <w:color w:val="000000"/>
          <w:sz w:val="24"/>
          <w:szCs w:val="24"/>
        </w:rPr>
        <w:t xml:space="preserve"> </w:t>
      </w:r>
      <w:r>
        <w:rPr>
          <w:rFonts w:ascii="Arial" w:hAnsi="Arial" w:cs="Arial"/>
          <w:sz w:val="24"/>
          <w:szCs w:val="24"/>
        </w:rPr>
        <w:t xml:space="preserve">no </w:t>
      </w:r>
      <w:r w:rsidRPr="00194F39">
        <w:rPr>
          <w:rFonts w:ascii="Arial" w:hAnsi="Arial" w:cs="Arial"/>
          <w:sz w:val="24"/>
          <w:szCs w:val="24"/>
        </w:rPr>
        <w:t xml:space="preserve">lleva </w:t>
      </w:r>
      <w:r w:rsidRPr="0066446F">
        <w:rPr>
          <w:rFonts w:ascii="Arial" w:hAnsi="Arial" w:cs="Arial"/>
          <w:color w:val="000000" w:themeColor="text1"/>
          <w:sz w:val="24"/>
          <w:szCs w:val="24"/>
        </w:rPr>
        <w:t>a cabo transferencias de</w:t>
      </w:r>
      <w:r>
        <w:rPr>
          <w:rFonts w:ascii="Arial" w:hAnsi="Arial" w:cs="Arial"/>
          <w:color w:val="000000" w:themeColor="text1"/>
          <w:sz w:val="24"/>
          <w:szCs w:val="24"/>
        </w:rPr>
        <w:t xml:space="preserve"> </w:t>
      </w:r>
      <w:r w:rsidRPr="0066446F">
        <w:rPr>
          <w:rFonts w:ascii="Arial" w:hAnsi="Arial" w:cs="Arial"/>
          <w:color w:val="000000" w:themeColor="text1"/>
          <w:sz w:val="24"/>
          <w:szCs w:val="24"/>
        </w:rPr>
        <w:t>datos personales,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7644F">
        <w:rPr>
          <w:rFonts w:ascii="Arial" w:eastAsia="Times New Roman" w:hAnsi="Arial" w:cs="Arial"/>
          <w:b/>
          <w:color w:val="000000"/>
          <w:kern w:val="28"/>
          <w:sz w:val="28"/>
          <w:szCs w:val="28"/>
          <w:lang w:eastAsia="es-MX"/>
        </w:rPr>
        <w:t>Ejercicio de derechos de Acceso, Rectificación; Cancelación y Oposición, (Derechos ARCO</w:t>
      </w:r>
      <w:r w:rsidRPr="0067644F">
        <w:rPr>
          <w:rFonts w:ascii="Arial" w:eastAsia="Times New Roman" w:hAnsi="Arial" w:cs="Arial"/>
          <w:b/>
          <w:color w:val="000000"/>
          <w:kern w:val="28"/>
          <w:sz w:val="24"/>
          <w:szCs w:val="24"/>
          <w:lang w:eastAsia="es-MX"/>
        </w:rPr>
        <w:t xml:space="preserve">) </w:t>
      </w:r>
    </w:p>
    <w:p w:rsidR="0067644F" w:rsidRPr="0067644F" w:rsidRDefault="0067644F" w:rsidP="0067644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7644F">
          <w:rPr>
            <w:rFonts w:ascii="Arial" w:eastAsia="Times New Roman" w:hAnsi="Arial" w:cs="Arial"/>
            <w:color w:val="0563C1"/>
            <w:kern w:val="28"/>
            <w:sz w:val="24"/>
            <w:szCs w:val="24"/>
            <w:u w:val="single"/>
            <w:lang w:eastAsia="es-MX"/>
          </w:rPr>
          <w:t>http://www.plataformadetransparencia.org.mx/</w:t>
        </w:r>
      </w:hyperlink>
      <w:r w:rsidRPr="0067644F">
        <w:rPr>
          <w:rFonts w:ascii="Arial" w:eastAsia="Times New Roman" w:hAnsi="Arial" w:cs="Arial"/>
          <w:color w:val="000000"/>
          <w:kern w:val="28"/>
          <w:sz w:val="24"/>
          <w:szCs w:val="24"/>
          <w:lang w:eastAsia="es-MX"/>
        </w:rPr>
        <w:t xml:space="preserve">, o al correo electrónico </w:t>
      </w:r>
      <w:hyperlink r:id="rId8" w:history="1">
        <w:r w:rsidRPr="0067644F">
          <w:rPr>
            <w:rFonts w:ascii="Arial" w:eastAsia="Times New Roman" w:hAnsi="Arial" w:cs="Arial"/>
            <w:color w:val="0563C1"/>
            <w:kern w:val="28"/>
            <w:sz w:val="24"/>
            <w:szCs w:val="24"/>
            <w:u w:val="single"/>
            <w:lang w:eastAsia="es-MX"/>
          </w:rPr>
          <w:t>transparencia@hcg.gob.mx</w:t>
        </w:r>
      </w:hyperlink>
      <w:r w:rsidRPr="0067644F">
        <w:rPr>
          <w:rFonts w:ascii="Arial" w:eastAsia="Times New Roman" w:hAnsi="Arial" w:cs="Arial"/>
          <w:color w:val="0563C1"/>
          <w:kern w:val="28"/>
          <w:sz w:val="24"/>
          <w:szCs w:val="24"/>
          <w:u w:val="single"/>
          <w:lang w:eastAsia="es-MX"/>
        </w:rPr>
        <w:t>.</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Consulta del aviso de privacidad integral:</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Usted puede consultar el presente aviso de privacidad integral de manera física en </w:t>
      </w:r>
      <w:r w:rsidRPr="0067644F">
        <w:rPr>
          <w:rFonts w:ascii="Arial" w:eastAsia="Times New Roman" w:hAnsi="Arial" w:cs="Arial"/>
          <w:color w:val="000000"/>
          <w:kern w:val="28"/>
          <w:sz w:val="24"/>
          <w:szCs w:val="24"/>
          <w:lang w:eastAsia="es-MX"/>
        </w:rPr>
        <w:lastRenderedPageBreak/>
        <w:t xml:space="preserve">la Coordinación General de Mejora Regulatoria y Transparencia y a través del sitio Web </w:t>
      </w:r>
      <w:r w:rsidRPr="0067644F">
        <w:rPr>
          <w:rFonts w:ascii="Arial" w:eastAsia="Times New Roman" w:hAnsi="Arial" w:cs="Arial"/>
          <w:color w:val="0563C1"/>
          <w:kern w:val="28"/>
          <w:sz w:val="24"/>
          <w:szCs w:val="24"/>
          <w:u w:val="single"/>
          <w:lang w:eastAsia="es-MX"/>
        </w:rPr>
        <w:t>https://portal.hcg.gob.mx/hcg/</w:t>
      </w:r>
      <w:r w:rsidR="00F2101F">
        <w:rPr>
          <w:rFonts w:ascii="Arial" w:eastAsia="Times New Roman" w:hAnsi="Arial" w:cs="Arial"/>
          <w:color w:val="0563C1"/>
          <w:kern w:val="28"/>
          <w:sz w:val="24"/>
          <w:szCs w:val="24"/>
          <w:u w:val="single"/>
          <w:lang w:eastAsia="es-MX"/>
        </w:rPr>
        <w:t>AvisoPrivacidad</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Cambios al aviso de privacidad.</w:t>
      </w: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7644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7644F">
        <w:rPr>
          <w:rFonts w:ascii="Arial" w:eastAsia="Times New Roman" w:hAnsi="Arial" w:cs="Arial"/>
          <w:color w:val="0563C1"/>
          <w:kern w:val="28"/>
          <w:sz w:val="24"/>
          <w:szCs w:val="24"/>
          <w:u w:val="single"/>
          <w:lang w:eastAsia="es-MX"/>
        </w:rPr>
        <w:t>https://portal.hcg.gob.mx/hcg/AvisoPrivacidad</w:t>
      </w:r>
    </w:p>
    <w:p w:rsidR="0067644F" w:rsidRPr="0067644F" w:rsidRDefault="0067644F" w:rsidP="0067644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67644F" w:rsidRPr="0067644F" w:rsidRDefault="0067644F" w:rsidP="0067644F">
      <w:pPr>
        <w:spacing w:after="0" w:line="240" w:lineRule="auto"/>
        <w:jc w:val="center"/>
        <w:rPr>
          <w:rFonts w:ascii="Arial" w:hAnsi="Arial" w:cs="Arial"/>
          <w:b/>
          <w:color w:val="000000"/>
          <w:sz w:val="28"/>
          <w:szCs w:val="28"/>
        </w:rPr>
      </w:pP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Coordinación General de Mejora Regulatoria y Transparencia.</w:t>
      </w:r>
      <w:r w:rsidRPr="0067644F">
        <w:rPr>
          <w:rFonts w:ascii="Arial" w:eastAsia="Times New Roman" w:hAnsi="Arial" w:cs="Arial"/>
          <w:color w:val="0070C0"/>
          <w:kern w:val="28"/>
          <w:sz w:val="24"/>
          <w:szCs w:val="24"/>
          <w:lang w:eastAsia="es-MX"/>
        </w:rPr>
        <w:br/>
        <w:t>Coronel Calderón #777, Col El Retiro. Guadalajara Jal.</w:t>
      </w: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Correo electrónico: transparencia@hcg.gob.mx</w:t>
      </w:r>
    </w:p>
    <w:p w:rsidR="0067644F" w:rsidRPr="0067644F" w:rsidRDefault="0067644F" w:rsidP="0067644F">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7644F">
        <w:rPr>
          <w:rFonts w:ascii="Arial" w:eastAsia="Times New Roman" w:hAnsi="Arial" w:cs="Arial"/>
          <w:color w:val="0070C0"/>
          <w:kern w:val="28"/>
          <w:sz w:val="24"/>
          <w:szCs w:val="24"/>
          <w:lang w:eastAsia="es-MX"/>
        </w:rPr>
        <w:t>Tel. (33) 39 42 4420 y 39 42 4400 ext. 41135.</w:t>
      </w:r>
    </w:p>
    <w:p w:rsidR="0067644F" w:rsidRPr="0067644F" w:rsidRDefault="0067644F" w:rsidP="0067644F"/>
    <w:p w:rsidR="0051363D" w:rsidRPr="00B75944" w:rsidRDefault="0051363D" w:rsidP="0067644F">
      <w:pPr>
        <w:spacing w:after="0" w:line="240" w:lineRule="auto"/>
        <w:ind w:right="49"/>
        <w:jc w:val="both"/>
      </w:pPr>
    </w:p>
    <w:sectPr w:rsidR="0051363D" w:rsidRPr="00B75944"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EAB" w:rsidRDefault="00371EAB" w:rsidP="0038030A">
      <w:pPr>
        <w:spacing w:after="0" w:line="240" w:lineRule="auto"/>
      </w:pPr>
      <w:r>
        <w:separator/>
      </w:r>
    </w:p>
  </w:endnote>
  <w:endnote w:type="continuationSeparator" w:id="0">
    <w:p w:rsidR="00371EAB" w:rsidRDefault="00371EAB"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EAB" w:rsidRDefault="00371EAB" w:rsidP="0038030A">
      <w:pPr>
        <w:spacing w:after="0" w:line="240" w:lineRule="auto"/>
      </w:pPr>
      <w:r>
        <w:separator/>
      </w:r>
    </w:p>
  </w:footnote>
  <w:footnote w:type="continuationSeparator" w:id="0">
    <w:p w:rsidR="00371EAB" w:rsidRDefault="00371EAB"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796" w:rsidRDefault="004A2796">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94E1707"/>
    <w:multiLevelType w:val="hybridMultilevel"/>
    <w:tmpl w:val="13F26F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5811B21"/>
    <w:multiLevelType w:val="hybridMultilevel"/>
    <w:tmpl w:val="E00E2C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81C23"/>
    <w:rsid w:val="000D5398"/>
    <w:rsid w:val="000F1E55"/>
    <w:rsid w:val="001031E5"/>
    <w:rsid w:val="00183623"/>
    <w:rsid w:val="001A1085"/>
    <w:rsid w:val="001C3386"/>
    <w:rsid w:val="001E65E8"/>
    <w:rsid w:val="00246B10"/>
    <w:rsid w:val="002D1650"/>
    <w:rsid w:val="00371EAB"/>
    <w:rsid w:val="0038030A"/>
    <w:rsid w:val="00446BAA"/>
    <w:rsid w:val="00460DBE"/>
    <w:rsid w:val="004A2796"/>
    <w:rsid w:val="0050056D"/>
    <w:rsid w:val="0051363D"/>
    <w:rsid w:val="005D0DBA"/>
    <w:rsid w:val="0067644F"/>
    <w:rsid w:val="00676A31"/>
    <w:rsid w:val="00691E68"/>
    <w:rsid w:val="006B23DF"/>
    <w:rsid w:val="006E3EE6"/>
    <w:rsid w:val="007508A7"/>
    <w:rsid w:val="007C73C7"/>
    <w:rsid w:val="008022C4"/>
    <w:rsid w:val="008210F5"/>
    <w:rsid w:val="008A5AA3"/>
    <w:rsid w:val="00945875"/>
    <w:rsid w:val="009B6914"/>
    <w:rsid w:val="00A545E3"/>
    <w:rsid w:val="00A84598"/>
    <w:rsid w:val="00AA37FF"/>
    <w:rsid w:val="00AB1FAD"/>
    <w:rsid w:val="00AD501C"/>
    <w:rsid w:val="00B24C22"/>
    <w:rsid w:val="00B30AC1"/>
    <w:rsid w:val="00B7512E"/>
    <w:rsid w:val="00B75944"/>
    <w:rsid w:val="00B85B52"/>
    <w:rsid w:val="00C00790"/>
    <w:rsid w:val="00C157C0"/>
    <w:rsid w:val="00C31CAE"/>
    <w:rsid w:val="00D22996"/>
    <w:rsid w:val="00D80690"/>
    <w:rsid w:val="00D923D6"/>
    <w:rsid w:val="00DE4E1E"/>
    <w:rsid w:val="00DF42C0"/>
    <w:rsid w:val="00DF7791"/>
    <w:rsid w:val="00E07A2C"/>
    <w:rsid w:val="00E575BE"/>
    <w:rsid w:val="00EA54F8"/>
    <w:rsid w:val="00F2101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CD2EA3-AB6D-472E-AA0E-EB5E3A76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411</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LIC. RAYO</cp:lastModifiedBy>
  <cp:revision>16</cp:revision>
  <cp:lastPrinted>2020-04-14T19:01:00Z</cp:lastPrinted>
  <dcterms:created xsi:type="dcterms:W3CDTF">2025-08-06T20:13:00Z</dcterms:created>
  <dcterms:modified xsi:type="dcterms:W3CDTF">2025-09-01T18:34:00Z</dcterms:modified>
</cp:coreProperties>
</file>