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2B7" w:rsidRPr="00A532B7" w:rsidRDefault="00A532B7" w:rsidP="00A532B7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A532B7">
        <w:rPr>
          <w:rFonts w:ascii="Arial" w:hAnsi="Arial" w:cs="Arial"/>
          <w:b/>
          <w:color w:val="2E74B5" w:themeColor="accent1" w:themeShade="BF"/>
          <w:sz w:val="28"/>
          <w:szCs w:val="28"/>
        </w:rPr>
        <w:t>Aviso d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e Privacidad Corto</w:t>
      </w:r>
    </w:p>
    <w:p w:rsidR="00B75944" w:rsidRDefault="00F671DB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r w:rsidRPr="00F671DB">
        <w:rPr>
          <w:rFonts w:ascii="Arial" w:hAnsi="Arial" w:cs="Arial"/>
          <w:b/>
          <w:color w:val="2E74B5" w:themeColor="accent1" w:themeShade="BF"/>
          <w:sz w:val="28"/>
          <w:szCs w:val="28"/>
        </w:rPr>
        <w:t>Dirección del Hospital Civil de Guadalajara Fray Antonio Alcalde</w:t>
      </w:r>
    </w:p>
    <w:p w:rsidR="00F671DB" w:rsidRDefault="00F671DB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color w:val="000000"/>
          <w:sz w:val="24"/>
          <w:szCs w:val="24"/>
        </w:rPr>
      </w:pPr>
    </w:p>
    <w:p w:rsidR="00B75944" w:rsidRPr="00E71C5D" w:rsidRDefault="00A532B7" w:rsidP="00B75944">
      <w:p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Hospital Civil de Guadalajara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con domicilio en Coronel Calderón 777, colonia El Retiro, Código Postal 44280, es la autoridad responsable del tratamiento de los datos</w:t>
      </w:r>
      <w:r w:rsidR="00F671DB">
        <w:rPr>
          <w:rFonts w:ascii="Arial" w:hAnsi="Arial" w:cs="Arial"/>
          <w:color w:val="000000"/>
          <w:sz w:val="24"/>
          <w:szCs w:val="24"/>
        </w:rPr>
        <w:t xml:space="preserve"> personales que se recaben en la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 </w:t>
      </w:r>
      <w:r w:rsidR="00F671DB">
        <w:rPr>
          <w:rFonts w:ascii="Arial" w:hAnsi="Arial" w:cs="Arial"/>
          <w:color w:val="000000"/>
          <w:sz w:val="24"/>
          <w:szCs w:val="24"/>
        </w:rPr>
        <w:t>Dirección del Hospital Civil de Guadalajara Fray Antonio Alcalde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B75944" w:rsidRPr="00B75944">
        <w:rPr>
          <w:rFonts w:ascii="Arial" w:hAnsi="Arial" w:cs="Arial"/>
          <w:color w:val="000000"/>
          <w:sz w:val="24"/>
          <w:szCs w:val="24"/>
        </w:rPr>
        <w:t xml:space="preserve">al respecto le informa lo siguiente: </w:t>
      </w:r>
    </w:p>
    <w:p w:rsidR="00B75944" w:rsidRPr="00B75944" w:rsidRDefault="00B75944" w:rsidP="00B75944">
      <w:pPr>
        <w:autoSpaceDE w:val="0"/>
        <w:autoSpaceDN w:val="0"/>
        <w:adjustRightInd w:val="0"/>
        <w:spacing w:before="240" w:after="240" w:line="240" w:lineRule="auto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b/>
          <w:bCs/>
          <w:color w:val="000000"/>
          <w:sz w:val="28"/>
          <w:szCs w:val="28"/>
        </w:rPr>
        <w:t>Finalidades del tratamiento</w:t>
      </w:r>
      <w:r w:rsidRPr="00B75944">
        <w:rPr>
          <w:rFonts w:ascii="Arial" w:hAnsi="Arial" w:cs="Arial"/>
          <w:sz w:val="24"/>
          <w:szCs w:val="24"/>
        </w:rPr>
        <w:t xml:space="preserve">: </w:t>
      </w:r>
    </w:p>
    <w:p w:rsidR="00B75944" w:rsidRPr="00B75944" w:rsidRDefault="00B75944" w:rsidP="00B75944">
      <w:pPr>
        <w:spacing w:before="240" w:after="240"/>
        <w:ind w:right="49"/>
        <w:jc w:val="both"/>
        <w:rPr>
          <w:rFonts w:ascii="Arial" w:hAnsi="Arial" w:cs="Arial"/>
          <w:sz w:val="24"/>
          <w:szCs w:val="24"/>
        </w:rPr>
      </w:pPr>
      <w:r w:rsidRPr="00B75944">
        <w:rPr>
          <w:rFonts w:ascii="Arial" w:hAnsi="Arial" w:cs="Arial"/>
          <w:sz w:val="24"/>
          <w:szCs w:val="24"/>
        </w:rPr>
        <w:t>Los datos personales que se recaban serán tratados para:</w:t>
      </w:r>
    </w:p>
    <w:p w:rsidR="00F671DB" w:rsidRPr="00F671DB" w:rsidRDefault="00F671DB" w:rsidP="00F671DB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671DB">
        <w:rPr>
          <w:rFonts w:ascii="Arial" w:hAnsi="Arial" w:cs="Arial"/>
          <w:sz w:val="24"/>
          <w:szCs w:val="24"/>
        </w:rPr>
        <w:t>Atender y Coordinar las actividades derivadas de las necesidades propias de los usuarios, trabajadores y de los diversos Servicios que conforman esta Unidad Hospitalaria, así como de las Dependencias Externas, con la finalidad de dar cumplimiento a las funciones propias de la Dirección.</w:t>
      </w:r>
    </w:p>
    <w:p w:rsidR="00F671DB" w:rsidRPr="00F671DB" w:rsidRDefault="00F671DB" w:rsidP="00F671D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671DB" w:rsidRPr="00F671DB" w:rsidRDefault="00F671DB" w:rsidP="00F671DB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F671DB">
        <w:rPr>
          <w:rFonts w:ascii="Arial" w:hAnsi="Arial" w:cs="Arial"/>
          <w:sz w:val="24"/>
          <w:szCs w:val="24"/>
        </w:rPr>
        <w:t>Mediante la recepción de correspondencia electrónica se coordinan las necesidades derivadas de la atención de peticiones de usuarios del Hospital y de diversas Dependencias, con la finalidad de dar cumplimiento a las funciones propias de la Dirección.</w:t>
      </w:r>
    </w:p>
    <w:bookmarkEnd w:id="0"/>
    <w:p w:rsidR="00B75944" w:rsidRPr="00B75944" w:rsidRDefault="00B75944" w:rsidP="00B75944">
      <w:pPr>
        <w:spacing w:after="0"/>
        <w:rPr>
          <w:rFonts w:ascii="Arial" w:hAnsi="Arial" w:cs="Arial"/>
          <w:b/>
          <w:sz w:val="28"/>
          <w:szCs w:val="28"/>
        </w:rPr>
      </w:pPr>
    </w:p>
    <w:p w:rsidR="00A532B7" w:rsidRPr="0017531C" w:rsidRDefault="00A532B7" w:rsidP="00A532B7">
      <w:pPr>
        <w:rPr>
          <w:rFonts w:ascii="Arial" w:hAnsi="Arial" w:cs="Arial"/>
          <w:b/>
          <w:sz w:val="28"/>
          <w:szCs w:val="28"/>
        </w:rPr>
      </w:pPr>
      <w:r w:rsidRPr="0017531C">
        <w:rPr>
          <w:rFonts w:ascii="Arial" w:hAnsi="Arial" w:cs="Arial"/>
          <w:b/>
          <w:sz w:val="28"/>
          <w:szCs w:val="28"/>
        </w:rPr>
        <w:t>Consulta del aviso de privacidad integral:</w:t>
      </w:r>
    </w:p>
    <w:p w:rsidR="00A532B7" w:rsidRPr="00DF42C0" w:rsidRDefault="00A532B7" w:rsidP="00A532B7">
      <w:pPr>
        <w:spacing w:after="0" w:line="240" w:lineRule="auto"/>
        <w:ind w:right="49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F42C0">
        <w:rPr>
          <w:rFonts w:ascii="Arial" w:hAnsi="Arial" w:cs="Arial"/>
          <w:sz w:val="24"/>
          <w:szCs w:val="24"/>
        </w:rPr>
        <w:t xml:space="preserve">Usted puede consultar el aviso de privacidad integral en las instalaciones de este Organismo, de manera física en la Coordinación General de Mejora Regulatoria, y Transparencia y a través del sitio Web </w:t>
      </w:r>
      <w:r w:rsidRPr="00F576BA">
        <w:rPr>
          <w:rFonts w:ascii="Arial" w:hAnsi="Arial" w:cs="Arial"/>
          <w:color w:val="0563C1" w:themeColor="hyperlink"/>
          <w:sz w:val="24"/>
          <w:szCs w:val="24"/>
          <w:u w:val="single"/>
        </w:rPr>
        <w:t>https://portal.hcg.gob.mx/hcg/AvisoPrivacidad</w:t>
      </w:r>
    </w:p>
    <w:p w:rsidR="00A532B7" w:rsidRPr="00DF42C0" w:rsidRDefault="00A532B7" w:rsidP="00A532B7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Coordinación General de Mejora Regulatoria y Transparencia.</w:t>
      </w:r>
      <w:r w:rsidRPr="00B95090">
        <w:rPr>
          <w:rFonts w:ascii="Arial" w:hAnsi="Arial" w:cs="Arial"/>
          <w:color w:val="0070C0"/>
          <w:sz w:val="24"/>
          <w:szCs w:val="24"/>
        </w:rPr>
        <w:br/>
        <w:t>Coronel Calderón #777, Col El Retiro. Guadalajara Jal.</w:t>
      </w:r>
    </w:p>
    <w:p w:rsidR="00A532B7" w:rsidRPr="00B95090" w:rsidRDefault="00A532B7" w:rsidP="00A532B7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Correo electrónico: transparencia@hcg.gob.mx</w:t>
      </w:r>
    </w:p>
    <w:p w:rsidR="00A532B7" w:rsidRPr="00B95090" w:rsidRDefault="00A532B7" w:rsidP="00A532B7">
      <w:pPr>
        <w:spacing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B95090">
        <w:rPr>
          <w:rFonts w:ascii="Arial" w:hAnsi="Arial" w:cs="Arial"/>
          <w:color w:val="0070C0"/>
          <w:sz w:val="24"/>
          <w:szCs w:val="24"/>
        </w:rPr>
        <w:t>Tel. (33) 39 42 4420 y 39 42 4400 ext. 41135</w:t>
      </w:r>
    </w:p>
    <w:p w:rsidR="0051363D" w:rsidRPr="00B75944" w:rsidRDefault="0051363D" w:rsidP="00A532B7">
      <w:pPr>
        <w:spacing w:after="0"/>
      </w:pPr>
    </w:p>
    <w:sectPr w:rsidR="0051363D" w:rsidRPr="00B75944" w:rsidSect="0051363D">
      <w:headerReference w:type="default" r:id="rId7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C87" w:rsidRDefault="00966C87" w:rsidP="0038030A">
      <w:pPr>
        <w:spacing w:after="0" w:line="240" w:lineRule="auto"/>
      </w:pPr>
      <w:r>
        <w:separator/>
      </w:r>
    </w:p>
  </w:endnote>
  <w:endnote w:type="continuationSeparator" w:id="0">
    <w:p w:rsidR="00966C87" w:rsidRDefault="00966C87" w:rsidP="0038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C87" w:rsidRDefault="00966C87" w:rsidP="0038030A">
      <w:pPr>
        <w:spacing w:after="0" w:line="240" w:lineRule="auto"/>
      </w:pPr>
      <w:r>
        <w:separator/>
      </w:r>
    </w:p>
  </w:footnote>
  <w:footnote w:type="continuationSeparator" w:id="0">
    <w:p w:rsidR="00966C87" w:rsidRDefault="00966C87" w:rsidP="0038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30A" w:rsidRDefault="003803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-430530</wp:posOffset>
          </wp:positionV>
          <wp:extent cx="7748749" cy="10010775"/>
          <wp:effectExtent l="0" t="0" r="508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_membreta.TRSPARENCIA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749" cy="10010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39EA"/>
    <w:multiLevelType w:val="hybridMultilevel"/>
    <w:tmpl w:val="E8E88E5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A32"/>
    <w:multiLevelType w:val="hybridMultilevel"/>
    <w:tmpl w:val="4BA20C4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C198A"/>
    <w:multiLevelType w:val="hybridMultilevel"/>
    <w:tmpl w:val="70B416D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36CAB"/>
    <w:multiLevelType w:val="hybridMultilevel"/>
    <w:tmpl w:val="6D06069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97253"/>
    <w:multiLevelType w:val="hybridMultilevel"/>
    <w:tmpl w:val="41081E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82B98"/>
    <w:multiLevelType w:val="hybridMultilevel"/>
    <w:tmpl w:val="1FD0C27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417F02"/>
    <w:multiLevelType w:val="hybridMultilevel"/>
    <w:tmpl w:val="B2EEE4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30A"/>
    <w:rsid w:val="00081C23"/>
    <w:rsid w:val="000F1E55"/>
    <w:rsid w:val="001031E5"/>
    <w:rsid w:val="00183623"/>
    <w:rsid w:val="001A1085"/>
    <w:rsid w:val="001C3386"/>
    <w:rsid w:val="00246B10"/>
    <w:rsid w:val="00273C2B"/>
    <w:rsid w:val="002D1650"/>
    <w:rsid w:val="0038030A"/>
    <w:rsid w:val="00446BAA"/>
    <w:rsid w:val="0045527D"/>
    <w:rsid w:val="00460DBE"/>
    <w:rsid w:val="0050056D"/>
    <w:rsid w:val="0051363D"/>
    <w:rsid w:val="00521618"/>
    <w:rsid w:val="006B23DF"/>
    <w:rsid w:val="006E3EE6"/>
    <w:rsid w:val="0074632B"/>
    <w:rsid w:val="007C73C7"/>
    <w:rsid w:val="008022C4"/>
    <w:rsid w:val="008A5AA3"/>
    <w:rsid w:val="00945875"/>
    <w:rsid w:val="00966C87"/>
    <w:rsid w:val="009763ED"/>
    <w:rsid w:val="009B6914"/>
    <w:rsid w:val="00A309E5"/>
    <w:rsid w:val="00A532B7"/>
    <w:rsid w:val="00A545E3"/>
    <w:rsid w:val="00AB1FAD"/>
    <w:rsid w:val="00AD501C"/>
    <w:rsid w:val="00B24C22"/>
    <w:rsid w:val="00B75944"/>
    <w:rsid w:val="00C31CAE"/>
    <w:rsid w:val="00D80690"/>
    <w:rsid w:val="00D923D6"/>
    <w:rsid w:val="00DE4E1E"/>
    <w:rsid w:val="00DF42C0"/>
    <w:rsid w:val="00DF7791"/>
    <w:rsid w:val="00E03537"/>
    <w:rsid w:val="00E71C5D"/>
    <w:rsid w:val="00EA54F8"/>
    <w:rsid w:val="00F6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3037B1-D4A4-4614-8C25-453BC5A6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BAA"/>
    <w:pPr>
      <w:spacing w:line="252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030A"/>
  </w:style>
  <w:style w:type="paragraph" w:styleId="Piedepgina">
    <w:name w:val="footer"/>
    <w:basedOn w:val="Normal"/>
    <w:link w:val="PiedepginaCar"/>
    <w:uiPriority w:val="99"/>
    <w:unhideWhenUsed/>
    <w:rsid w:val="0038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030A"/>
  </w:style>
  <w:style w:type="paragraph" w:styleId="Prrafodelista">
    <w:name w:val="List Paragraph"/>
    <w:basedOn w:val="Normal"/>
    <w:uiPriority w:val="34"/>
    <w:qFormat/>
    <w:rsid w:val="00446BAA"/>
    <w:pPr>
      <w:ind w:left="720"/>
      <w:contextualSpacing/>
    </w:pPr>
  </w:style>
  <w:style w:type="paragraph" w:customStyle="1" w:styleId="Default">
    <w:name w:val="Default"/>
    <w:rsid w:val="00446B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446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5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5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15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8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3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27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248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962200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6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06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7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222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89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5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44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626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71047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383743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762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1650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4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341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287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551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01591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2185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5758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662383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TRANSPARENCIA</dc:creator>
  <cp:lastModifiedBy>LIC. RAYO</cp:lastModifiedBy>
  <cp:revision>4</cp:revision>
  <cp:lastPrinted>2020-04-14T18:58:00Z</cp:lastPrinted>
  <dcterms:created xsi:type="dcterms:W3CDTF">2025-08-06T20:09:00Z</dcterms:created>
  <dcterms:modified xsi:type="dcterms:W3CDTF">2025-08-21T17:06:00Z</dcterms:modified>
</cp:coreProperties>
</file>