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3E3" w:rsidRDefault="00B003E3" w:rsidP="00BD4674">
      <w:pPr>
        <w:spacing w:after="0" w:line="240" w:lineRule="auto"/>
        <w:jc w:val="center"/>
        <w:rPr>
          <w:rFonts w:ascii="Arial" w:hAnsi="Arial" w:cs="Arial"/>
          <w:b/>
          <w:color w:val="0070C0"/>
          <w:sz w:val="28"/>
          <w:szCs w:val="28"/>
        </w:rPr>
      </w:pPr>
    </w:p>
    <w:p w:rsidR="00EC61C7" w:rsidRDefault="00B306D9" w:rsidP="00EC61C7">
      <w:pPr>
        <w:spacing w:after="0" w:line="240" w:lineRule="auto"/>
        <w:jc w:val="center"/>
        <w:rPr>
          <w:rFonts w:ascii="Arial" w:hAnsi="Arial" w:cs="Arial"/>
          <w:b/>
          <w:color w:val="0070C0"/>
          <w:sz w:val="28"/>
          <w:szCs w:val="28"/>
        </w:rPr>
      </w:pPr>
      <w:r>
        <w:rPr>
          <w:rFonts w:ascii="Arial" w:hAnsi="Arial" w:cs="Arial"/>
          <w:b/>
          <w:color w:val="0070C0"/>
          <w:sz w:val="28"/>
          <w:szCs w:val="28"/>
        </w:rPr>
        <w:t>AVISO DE PRIVACIDAD INTEGRAL</w:t>
      </w:r>
    </w:p>
    <w:p w:rsidR="00BA1AB2" w:rsidRDefault="008952B9" w:rsidP="00BA1AB2">
      <w:pPr>
        <w:spacing w:after="0" w:line="240" w:lineRule="auto"/>
        <w:jc w:val="center"/>
        <w:rPr>
          <w:rFonts w:ascii="Arial" w:hAnsi="Arial" w:cs="Arial"/>
          <w:b/>
          <w:color w:val="0070C0"/>
          <w:sz w:val="28"/>
          <w:szCs w:val="28"/>
        </w:rPr>
      </w:pPr>
      <w:r>
        <w:rPr>
          <w:rFonts w:ascii="Arial" w:hAnsi="Arial" w:cs="Arial"/>
          <w:b/>
          <w:color w:val="0070C0"/>
          <w:sz w:val="28"/>
          <w:szCs w:val="28"/>
        </w:rPr>
        <w:t xml:space="preserve">Servicio de Anatomía Patológica </w:t>
      </w:r>
      <w:r w:rsidR="001E131A" w:rsidRPr="001E131A">
        <w:rPr>
          <w:rFonts w:ascii="Arial" w:hAnsi="Arial" w:cs="Arial"/>
          <w:b/>
          <w:color w:val="0070C0"/>
          <w:sz w:val="28"/>
          <w:szCs w:val="28"/>
        </w:rPr>
        <w:t xml:space="preserve">de la Unidad Hospitalaria </w:t>
      </w:r>
    </w:p>
    <w:p w:rsidR="007917CB" w:rsidRPr="00C35CCB" w:rsidRDefault="001E131A" w:rsidP="00BA1AB2">
      <w:pPr>
        <w:spacing w:after="0" w:line="240" w:lineRule="auto"/>
        <w:jc w:val="center"/>
        <w:rPr>
          <w:rFonts w:ascii="Arial" w:hAnsi="Arial" w:cs="Arial"/>
          <w:b/>
          <w:color w:val="0070C0"/>
          <w:sz w:val="28"/>
          <w:szCs w:val="28"/>
        </w:rPr>
      </w:pPr>
      <w:proofErr w:type="gramStart"/>
      <w:r w:rsidRPr="001E131A">
        <w:rPr>
          <w:rFonts w:ascii="Arial" w:hAnsi="Arial" w:cs="Arial"/>
          <w:b/>
          <w:color w:val="0070C0"/>
          <w:sz w:val="28"/>
          <w:szCs w:val="28"/>
        </w:rPr>
        <w:t>de</w:t>
      </w:r>
      <w:proofErr w:type="gramEnd"/>
      <w:r w:rsidRPr="001E131A">
        <w:rPr>
          <w:rFonts w:ascii="Arial" w:hAnsi="Arial" w:cs="Arial"/>
          <w:b/>
          <w:color w:val="0070C0"/>
          <w:sz w:val="28"/>
          <w:szCs w:val="28"/>
        </w:rPr>
        <w:t xml:space="preserve"> Oriente</w:t>
      </w:r>
    </w:p>
    <w:p w:rsidR="0050545C" w:rsidRPr="003E55C1" w:rsidRDefault="0050545C" w:rsidP="003E55C1">
      <w:pPr>
        <w:spacing w:after="0"/>
        <w:ind w:right="49"/>
        <w:jc w:val="center"/>
        <w:rPr>
          <w:rFonts w:ascii="Arial" w:hAnsi="Arial" w:cs="Arial"/>
          <w:b/>
          <w:color w:val="0070C0"/>
          <w:sz w:val="28"/>
          <w:szCs w:val="28"/>
        </w:rPr>
      </w:pPr>
    </w:p>
    <w:p w:rsidR="00DF42C0" w:rsidRPr="00DF42C0" w:rsidRDefault="006713CF" w:rsidP="0050545C">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DF42C0" w:rsidRPr="00DF42C0">
        <w:rPr>
          <w:rFonts w:ascii="Arial" w:hAnsi="Arial" w:cs="Arial"/>
          <w:color w:val="000000"/>
          <w:sz w:val="24"/>
          <w:szCs w:val="24"/>
        </w:rPr>
        <w:t xml:space="preserve"> con domicilio en Coronel Calderón 777, colonia El Retiro, Código Postal 44280, es la autoridad responsable del tratamiento de los datos personales que se </w:t>
      </w:r>
      <w:r w:rsidR="00DF42C0">
        <w:rPr>
          <w:rFonts w:ascii="Arial" w:hAnsi="Arial" w:cs="Arial"/>
          <w:color w:val="000000"/>
          <w:sz w:val="24"/>
          <w:szCs w:val="24"/>
        </w:rPr>
        <w:t xml:space="preserve">recaben </w:t>
      </w:r>
      <w:r w:rsidR="00BD4674">
        <w:rPr>
          <w:rFonts w:ascii="Arial" w:hAnsi="Arial" w:cs="Arial"/>
          <w:color w:val="000000"/>
          <w:sz w:val="24"/>
          <w:szCs w:val="24"/>
        </w:rPr>
        <w:t>y resguarden en</w:t>
      </w:r>
      <w:r w:rsidR="001E131A">
        <w:rPr>
          <w:rFonts w:ascii="Arial" w:hAnsi="Arial" w:cs="Arial"/>
          <w:color w:val="000000"/>
          <w:sz w:val="24"/>
          <w:szCs w:val="24"/>
        </w:rPr>
        <w:t xml:space="preserve"> el</w:t>
      </w:r>
      <w:r w:rsidR="00BE3CC5">
        <w:rPr>
          <w:rFonts w:ascii="Arial" w:hAnsi="Arial" w:cs="Arial"/>
          <w:color w:val="000000"/>
          <w:sz w:val="24"/>
          <w:szCs w:val="24"/>
        </w:rPr>
        <w:t xml:space="preserve"> </w:t>
      </w:r>
      <w:r w:rsidR="008952B9">
        <w:rPr>
          <w:rFonts w:ascii="Arial" w:hAnsi="Arial" w:cs="Arial"/>
          <w:color w:val="000000"/>
          <w:sz w:val="24"/>
          <w:szCs w:val="24"/>
        </w:rPr>
        <w:t xml:space="preserve">Servicio de Anatomía Patológica </w:t>
      </w:r>
      <w:r w:rsidR="001E131A" w:rsidRPr="001E131A">
        <w:rPr>
          <w:rFonts w:ascii="Arial" w:hAnsi="Arial" w:cs="Arial"/>
          <w:color w:val="000000"/>
          <w:sz w:val="24"/>
          <w:szCs w:val="24"/>
        </w:rPr>
        <w:t>de la Unidad Hospitalaria de Oriente</w:t>
      </w:r>
      <w:r w:rsidR="00D40F3A">
        <w:rPr>
          <w:rFonts w:ascii="Arial" w:hAnsi="Arial" w:cs="Arial"/>
          <w:color w:val="000000"/>
          <w:sz w:val="24"/>
          <w:szCs w:val="24"/>
        </w:rPr>
        <w:t>,</w:t>
      </w:r>
      <w:r w:rsidR="00DF42C0" w:rsidRPr="00DF42C0">
        <w:rPr>
          <w:rFonts w:ascii="Arial" w:hAnsi="Arial" w:cs="Arial"/>
          <w:color w:val="000000"/>
          <w:sz w:val="24"/>
          <w:szCs w:val="24"/>
        </w:rPr>
        <w:t xml:space="preserve"> al respecto le informa lo siguiente: </w:t>
      </w:r>
    </w:p>
    <w:p w:rsidR="00DF42C0" w:rsidRPr="00DF42C0" w:rsidRDefault="00DF42C0" w:rsidP="00DF42C0">
      <w:pPr>
        <w:spacing w:after="0" w:line="240" w:lineRule="auto"/>
        <w:ind w:right="49"/>
        <w:jc w:val="both"/>
        <w:rPr>
          <w:rFonts w:ascii="Arial" w:hAnsi="Arial" w:cs="Arial"/>
          <w:b/>
          <w:sz w:val="24"/>
          <w:szCs w:val="24"/>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Fundamento legal para el tratamiento de datos personales:</w:t>
      </w:r>
    </w:p>
    <w:p w:rsidR="00DF42C0" w:rsidRPr="00DF42C0" w:rsidRDefault="00DF42C0" w:rsidP="00DF42C0">
      <w:pPr>
        <w:spacing w:after="0" w:line="240" w:lineRule="auto"/>
        <w:ind w:right="49"/>
        <w:jc w:val="both"/>
        <w:rPr>
          <w:rFonts w:ascii="Arial" w:hAnsi="Arial" w:cs="Arial"/>
          <w:b/>
          <w:sz w:val="24"/>
          <w:szCs w:val="24"/>
        </w:rPr>
      </w:pPr>
    </w:p>
    <w:p w:rsidR="00F31AD7" w:rsidRPr="00523ABB" w:rsidRDefault="001E131A" w:rsidP="00DF42C0">
      <w:pPr>
        <w:spacing w:after="240" w:line="240" w:lineRule="auto"/>
        <w:ind w:right="49"/>
        <w:jc w:val="both"/>
        <w:rPr>
          <w:rFonts w:ascii="Arial" w:hAnsi="Arial" w:cs="Arial"/>
          <w:b/>
          <w:sz w:val="24"/>
          <w:szCs w:val="24"/>
        </w:rPr>
      </w:pPr>
      <w:r>
        <w:rPr>
          <w:rFonts w:ascii="Arial" w:hAnsi="Arial" w:cs="Arial"/>
          <w:color w:val="000000"/>
          <w:sz w:val="24"/>
          <w:szCs w:val="24"/>
        </w:rPr>
        <w:t xml:space="preserve">El </w:t>
      </w:r>
      <w:r w:rsidR="008952B9">
        <w:rPr>
          <w:rFonts w:ascii="Arial" w:hAnsi="Arial" w:cs="Arial"/>
          <w:color w:val="000000"/>
          <w:sz w:val="24"/>
          <w:szCs w:val="24"/>
        </w:rPr>
        <w:t xml:space="preserve">Servicio de Anatomía Patológica </w:t>
      </w:r>
      <w:r w:rsidRPr="001E131A">
        <w:rPr>
          <w:rFonts w:ascii="Arial" w:hAnsi="Arial" w:cs="Arial"/>
          <w:color w:val="000000"/>
          <w:sz w:val="24"/>
          <w:szCs w:val="24"/>
        </w:rPr>
        <w:t>de la Unidad Hospitalaria de Oriente</w:t>
      </w:r>
      <w:r w:rsidR="006713CF">
        <w:rPr>
          <w:rFonts w:ascii="Arial" w:hAnsi="Arial" w:cs="Arial"/>
          <w:sz w:val="24"/>
          <w:szCs w:val="24"/>
        </w:rPr>
        <w:t xml:space="preserve">, </w:t>
      </w:r>
      <w:r w:rsidR="00F31AD7">
        <w:rPr>
          <w:rFonts w:ascii="Arial" w:hAnsi="Arial" w:cs="Arial"/>
          <w:sz w:val="24"/>
          <w:szCs w:val="24"/>
        </w:rPr>
        <w:t xml:space="preserve">trata </w:t>
      </w:r>
      <w:r w:rsidR="00DF42C0" w:rsidRPr="00DF42C0">
        <w:rPr>
          <w:rFonts w:ascii="Arial" w:hAnsi="Arial" w:cs="Arial"/>
          <w:sz w:val="24"/>
          <w:szCs w:val="24"/>
        </w:rPr>
        <w:t xml:space="preserve">los datos personales de conformidad con lo dispuesto en los </w:t>
      </w:r>
      <w:r w:rsidR="00DF42C0" w:rsidRPr="00DF42C0">
        <w:rPr>
          <w:rFonts w:ascii="Arial" w:hAnsi="Arial" w:cs="Arial"/>
          <w:color w:val="000000"/>
          <w:sz w:val="24"/>
          <w:szCs w:val="24"/>
          <w:shd w:val="clear" w:color="auto" w:fill="FFFFFF"/>
        </w:rPr>
        <w:t>artículos 6, apartado A, fracción II y 16 párrafo segundo de la Constitución Política de los Estados Unidos Mexicanos; así como en los artículos 4 y 9, fracciones II, V, y VI de la Constitución Política del Estado de Jalisco</w:t>
      </w:r>
      <w:r w:rsidR="00E20C1F">
        <w:rPr>
          <w:rFonts w:ascii="Arial" w:hAnsi="Arial" w:cs="Arial"/>
          <w:color w:val="000000"/>
          <w:sz w:val="24"/>
          <w:szCs w:val="24"/>
          <w:shd w:val="clear" w:color="auto" w:fill="FFFFFF"/>
        </w:rPr>
        <w:t xml:space="preserve">, la Ley General de Salud, Reglamento de la Ley General de Salud en Materia de Prestación de Servicios y Atención Médica, Ley de Salud del Estado de Jalisco, Reglamento de la Ley Estatal de Salud </w:t>
      </w:r>
      <w:r w:rsidR="00491717">
        <w:rPr>
          <w:rFonts w:ascii="Arial" w:hAnsi="Arial" w:cs="Arial"/>
          <w:color w:val="000000"/>
          <w:sz w:val="24"/>
          <w:szCs w:val="24"/>
          <w:shd w:val="clear" w:color="auto" w:fill="FFFFFF"/>
        </w:rPr>
        <w:t xml:space="preserve">en Materia de Salubridad local, </w:t>
      </w:r>
      <w:r w:rsidR="00DF42C0" w:rsidRPr="00DF42C0">
        <w:rPr>
          <w:rFonts w:ascii="Arial" w:hAnsi="Arial" w:cs="Arial"/>
          <w:color w:val="000000"/>
          <w:sz w:val="24"/>
          <w:szCs w:val="24"/>
          <w:shd w:val="clear" w:color="auto" w:fill="FFFFFF"/>
        </w:rPr>
        <w:t>Ley del Organismo Público Descentralizado Hospital Civil de Guadalajara; Reglamento de la Ley del Organismo Público Descentralizado Hospital Civil de Guadalajara; la Ley General de Transparencia y Acceso a la Información Pública; Ley General de Protección de Datos Personales en Posesión de Sujetos Obligados; Ley de Transparencia y Acceso a la Información Pública del Estado de Jalisco y sus Municipios, artículo 24 fracción V; la Ley de Protección de Datos Personales en Posesión de Sujetos Obligados del Est</w:t>
      </w:r>
      <w:r w:rsidR="00523ABB">
        <w:rPr>
          <w:rFonts w:ascii="Arial" w:hAnsi="Arial" w:cs="Arial"/>
          <w:color w:val="000000"/>
          <w:sz w:val="24"/>
          <w:szCs w:val="24"/>
          <w:shd w:val="clear" w:color="auto" w:fill="FFFFFF"/>
        </w:rPr>
        <w:t>ado de Jalisco y sus Municipios</w:t>
      </w:r>
      <w:r w:rsidR="004D7891">
        <w:rPr>
          <w:rFonts w:ascii="Arial" w:hAnsi="Arial" w:cs="Arial"/>
          <w:color w:val="000000"/>
          <w:sz w:val="24"/>
          <w:szCs w:val="24"/>
          <w:shd w:val="clear" w:color="auto" w:fill="FFFFFF"/>
        </w:rPr>
        <w:t>.</w:t>
      </w:r>
    </w:p>
    <w:p w:rsidR="0050545C" w:rsidRDefault="00BE3CC5" w:rsidP="00BE3CC5">
      <w:pPr>
        <w:spacing w:after="0" w:line="360" w:lineRule="auto"/>
        <w:ind w:right="49"/>
        <w:jc w:val="both"/>
        <w:rPr>
          <w:rFonts w:ascii="Arial" w:hAnsi="Arial" w:cs="Arial"/>
          <w:b/>
          <w:sz w:val="24"/>
          <w:szCs w:val="24"/>
        </w:rPr>
      </w:pPr>
      <w:r>
        <w:rPr>
          <w:rFonts w:ascii="Arial" w:hAnsi="Arial" w:cs="Arial"/>
          <w:b/>
          <w:sz w:val="24"/>
          <w:szCs w:val="24"/>
        </w:rPr>
        <w:t xml:space="preserve">Para las finalidades anteriores, se tratarán los siguientes datos personales </w:t>
      </w:r>
    </w:p>
    <w:p w:rsidR="00BE3CC5" w:rsidRDefault="00BE3CC5" w:rsidP="00BE3CC5">
      <w:pPr>
        <w:spacing w:after="0" w:line="360" w:lineRule="auto"/>
        <w:ind w:right="49"/>
        <w:jc w:val="center"/>
        <w:rPr>
          <w:rFonts w:ascii="Arial" w:hAnsi="Arial" w:cs="Arial"/>
          <w:sz w:val="24"/>
          <w:szCs w:val="24"/>
        </w:rPr>
      </w:pPr>
      <w:r>
        <w:rPr>
          <w:rFonts w:ascii="Arial" w:hAnsi="Arial" w:cs="Arial"/>
          <w:sz w:val="24"/>
          <w:szCs w:val="24"/>
        </w:rPr>
        <w:t xml:space="preserve">Datos personales </w:t>
      </w:r>
    </w:p>
    <w:p w:rsidR="00BE3CC5" w:rsidRDefault="00BE3CC5" w:rsidP="00BE3CC5">
      <w:pPr>
        <w:spacing w:after="0" w:line="240" w:lineRule="auto"/>
        <w:ind w:right="49"/>
        <w:jc w:val="both"/>
        <w:rPr>
          <w:rFonts w:ascii="Arial" w:hAnsi="Arial" w:cs="Arial"/>
          <w:b/>
          <w:sz w:val="20"/>
          <w:szCs w:val="20"/>
        </w:rPr>
      </w:pPr>
      <w:r w:rsidRPr="00BE3CC5">
        <w:rPr>
          <w:rFonts w:ascii="Arial" w:hAnsi="Arial" w:cs="Arial"/>
          <w:b/>
          <w:sz w:val="20"/>
          <w:szCs w:val="20"/>
        </w:rPr>
        <w:t xml:space="preserve">De Identificación </w:t>
      </w:r>
    </w:p>
    <w:p w:rsidR="00BA1AB2" w:rsidRPr="00BE3CC5" w:rsidRDefault="00BA1AB2" w:rsidP="00BE3CC5">
      <w:pPr>
        <w:spacing w:after="0" w:line="240" w:lineRule="auto"/>
        <w:ind w:right="49"/>
        <w:jc w:val="both"/>
        <w:rPr>
          <w:rFonts w:ascii="Arial" w:hAnsi="Arial" w:cs="Arial"/>
          <w:b/>
          <w:sz w:val="20"/>
          <w:szCs w:val="20"/>
        </w:rPr>
      </w:pP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Nombre Completo</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Domicilio (paciente/familiar)</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Teléfono particular (paciente/familiar)</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Teléfono celular (paciente/familiar)</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Correo electrónico</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Estado civil</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Firma autógrafa</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CURP</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Lugar de nacimiento</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lastRenderedPageBreak/>
        <w:t>Fecha de nacimiento</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Nacionalidad</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Edad</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Nombres de familiares</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Nombres de dependientes</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Fotografía</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Sexo</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Número de pasaporte</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Número de licencia para conducir</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Clave de elector</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Número de afiliación</w:t>
      </w:r>
    </w:p>
    <w:p w:rsidR="00BA1AB2"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Ocupación</w:t>
      </w:r>
    </w:p>
    <w:p w:rsidR="00BE3CC5" w:rsidRPr="00D51F7F" w:rsidRDefault="00BE3CC5"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 xml:space="preserve">Datos sensibles </w:t>
      </w:r>
    </w:p>
    <w:p w:rsidR="00BA1AB2" w:rsidRDefault="00BA1AB2" w:rsidP="00BE3CC5">
      <w:pPr>
        <w:spacing w:after="0" w:line="240" w:lineRule="auto"/>
        <w:ind w:left="360" w:right="49"/>
        <w:rPr>
          <w:rFonts w:ascii="Arial" w:hAnsi="Arial" w:cs="Arial"/>
          <w:b/>
          <w:sz w:val="20"/>
          <w:szCs w:val="20"/>
        </w:rPr>
      </w:pPr>
    </w:p>
    <w:p w:rsidR="00BE3CC5" w:rsidRDefault="00BE3CC5" w:rsidP="00BE3CC5">
      <w:pPr>
        <w:spacing w:after="0" w:line="240" w:lineRule="auto"/>
        <w:ind w:left="360" w:right="49"/>
        <w:rPr>
          <w:rFonts w:ascii="Arial" w:hAnsi="Arial" w:cs="Arial"/>
          <w:b/>
          <w:sz w:val="20"/>
          <w:szCs w:val="20"/>
        </w:rPr>
      </w:pPr>
      <w:r w:rsidRPr="00BE3CC5">
        <w:rPr>
          <w:rFonts w:ascii="Arial" w:hAnsi="Arial" w:cs="Arial"/>
          <w:b/>
          <w:sz w:val="20"/>
          <w:szCs w:val="20"/>
        </w:rPr>
        <w:t>De salud</w:t>
      </w:r>
    </w:p>
    <w:p w:rsidR="00BA1AB2" w:rsidRPr="00BE3CC5" w:rsidRDefault="00BA1AB2" w:rsidP="00BE3CC5">
      <w:pPr>
        <w:spacing w:after="0" w:line="240" w:lineRule="auto"/>
        <w:ind w:left="360" w:right="49"/>
        <w:rPr>
          <w:rFonts w:ascii="Arial" w:hAnsi="Arial" w:cs="Arial"/>
          <w:b/>
          <w:sz w:val="20"/>
          <w:szCs w:val="20"/>
        </w:rPr>
      </w:pP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Estado de salud</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 xml:space="preserve">Número de registro hospitalario </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Historial clínico</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Alergias</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Enfermedades</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 xml:space="preserve">Diagnóstico presuntivo y estatus del mismo </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 xml:space="preserve">Tratamiento previo </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Espécimen enviado</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Método quirúrgico de obtención del espécimen</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 xml:space="preserve">Fecha del procedimiento quirúrgico de obtención del espécimen </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Indicación especial del espécimen (obtención de márgenes, lecho quirúrgico)</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Información relacionada con cuestiones de carácter psicológico y/o psiquiátrico</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Discapacidades</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Intervenciones quirúrgicas</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Vacunas</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Consumo de sustancias tóxicas</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Uso de aparatos oftalmológicos, ortopédicos, auditivos entre otros (anteojos, aparatos de oído, prótesis etc.)</w:t>
      </w:r>
    </w:p>
    <w:p w:rsidR="00D51F7F" w:rsidRPr="00D51F7F" w:rsidRDefault="00D51F7F" w:rsidP="00D51F7F">
      <w:pPr>
        <w:pStyle w:val="Prrafodelista"/>
        <w:numPr>
          <w:ilvl w:val="0"/>
          <w:numId w:val="45"/>
        </w:numPr>
        <w:spacing w:after="0" w:line="240" w:lineRule="auto"/>
        <w:ind w:right="49"/>
        <w:rPr>
          <w:rFonts w:ascii="Arial" w:hAnsi="Arial" w:cs="Arial"/>
          <w:sz w:val="24"/>
          <w:szCs w:val="24"/>
        </w:rPr>
      </w:pPr>
      <w:r w:rsidRPr="00D51F7F">
        <w:rPr>
          <w:rFonts w:ascii="Arial" w:hAnsi="Arial" w:cs="Arial"/>
          <w:sz w:val="24"/>
          <w:szCs w:val="24"/>
        </w:rPr>
        <w:t>Deportes que practica</w:t>
      </w:r>
    </w:p>
    <w:p w:rsidR="00D51F7F" w:rsidRDefault="00D51F7F" w:rsidP="00D51F7F">
      <w:pPr>
        <w:spacing w:after="0" w:line="240" w:lineRule="auto"/>
        <w:ind w:right="49"/>
        <w:jc w:val="both"/>
        <w:rPr>
          <w:rFonts w:ascii="Arial" w:hAnsi="Arial" w:cs="Arial"/>
          <w:sz w:val="24"/>
          <w:szCs w:val="24"/>
        </w:rPr>
      </w:pPr>
    </w:p>
    <w:p w:rsidR="00AD6904" w:rsidRDefault="00AD6904" w:rsidP="00D51F7F">
      <w:pPr>
        <w:spacing w:after="0" w:line="240" w:lineRule="auto"/>
        <w:ind w:right="49"/>
        <w:jc w:val="both"/>
        <w:rPr>
          <w:rFonts w:ascii="Arial" w:hAnsi="Arial" w:cs="Arial"/>
          <w:b/>
          <w:sz w:val="20"/>
          <w:szCs w:val="20"/>
        </w:rPr>
      </w:pPr>
      <w:r w:rsidRPr="00AD6904">
        <w:rPr>
          <w:rFonts w:ascii="Arial" w:hAnsi="Arial" w:cs="Arial"/>
          <w:b/>
          <w:sz w:val="20"/>
          <w:szCs w:val="20"/>
        </w:rPr>
        <w:t>Características Físicas</w:t>
      </w:r>
    </w:p>
    <w:p w:rsidR="00BA1AB2" w:rsidRPr="00AD6904" w:rsidRDefault="00BA1AB2" w:rsidP="00AD6904">
      <w:pPr>
        <w:spacing w:after="0" w:line="240" w:lineRule="auto"/>
        <w:ind w:right="49"/>
        <w:jc w:val="both"/>
        <w:rPr>
          <w:rFonts w:ascii="Arial" w:hAnsi="Arial" w:cs="Arial"/>
          <w:b/>
          <w:sz w:val="20"/>
          <w:szCs w:val="20"/>
        </w:rPr>
      </w:pPr>
    </w:p>
    <w:p w:rsidR="00D51F7F" w:rsidRPr="00D51F7F" w:rsidRDefault="00D51F7F" w:rsidP="00D51F7F">
      <w:pPr>
        <w:pStyle w:val="Prrafodelista"/>
        <w:numPr>
          <w:ilvl w:val="0"/>
          <w:numId w:val="41"/>
        </w:numPr>
        <w:spacing w:after="0" w:line="240" w:lineRule="auto"/>
        <w:ind w:right="49"/>
        <w:jc w:val="both"/>
        <w:rPr>
          <w:rFonts w:ascii="Arial" w:hAnsi="Arial" w:cs="Arial"/>
          <w:color w:val="000000" w:themeColor="text1"/>
          <w:sz w:val="24"/>
          <w:szCs w:val="24"/>
        </w:rPr>
      </w:pPr>
      <w:r w:rsidRPr="00D51F7F">
        <w:rPr>
          <w:rFonts w:ascii="Arial" w:hAnsi="Arial" w:cs="Arial"/>
          <w:color w:val="000000" w:themeColor="text1"/>
          <w:sz w:val="24"/>
          <w:szCs w:val="24"/>
        </w:rPr>
        <w:t>Color de piel</w:t>
      </w:r>
    </w:p>
    <w:p w:rsidR="00D51F7F" w:rsidRPr="00D51F7F" w:rsidRDefault="00D51F7F" w:rsidP="00D51F7F">
      <w:pPr>
        <w:pStyle w:val="Prrafodelista"/>
        <w:numPr>
          <w:ilvl w:val="0"/>
          <w:numId w:val="41"/>
        </w:numPr>
        <w:spacing w:after="0" w:line="240" w:lineRule="auto"/>
        <w:ind w:right="49"/>
        <w:jc w:val="both"/>
        <w:rPr>
          <w:rFonts w:ascii="Arial" w:hAnsi="Arial" w:cs="Arial"/>
          <w:color w:val="000000" w:themeColor="text1"/>
          <w:sz w:val="24"/>
          <w:szCs w:val="24"/>
        </w:rPr>
      </w:pPr>
      <w:r w:rsidRPr="00D51F7F">
        <w:rPr>
          <w:rFonts w:ascii="Arial" w:hAnsi="Arial" w:cs="Arial"/>
          <w:color w:val="000000" w:themeColor="text1"/>
          <w:sz w:val="24"/>
          <w:szCs w:val="24"/>
        </w:rPr>
        <w:t>Color de Iris</w:t>
      </w:r>
    </w:p>
    <w:p w:rsidR="00D51F7F" w:rsidRPr="00D51F7F" w:rsidRDefault="00D51F7F" w:rsidP="00D51F7F">
      <w:pPr>
        <w:pStyle w:val="Prrafodelista"/>
        <w:numPr>
          <w:ilvl w:val="0"/>
          <w:numId w:val="41"/>
        </w:numPr>
        <w:spacing w:after="0" w:line="240" w:lineRule="auto"/>
        <w:ind w:right="49"/>
        <w:jc w:val="both"/>
        <w:rPr>
          <w:rFonts w:ascii="Arial" w:hAnsi="Arial" w:cs="Arial"/>
          <w:color w:val="000000" w:themeColor="text1"/>
          <w:sz w:val="24"/>
          <w:szCs w:val="24"/>
        </w:rPr>
      </w:pPr>
      <w:r w:rsidRPr="00D51F7F">
        <w:rPr>
          <w:rFonts w:ascii="Arial" w:hAnsi="Arial" w:cs="Arial"/>
          <w:color w:val="000000" w:themeColor="text1"/>
          <w:sz w:val="24"/>
          <w:szCs w:val="24"/>
        </w:rPr>
        <w:t>Color de cabello</w:t>
      </w:r>
    </w:p>
    <w:p w:rsidR="00D51F7F" w:rsidRPr="00D51F7F" w:rsidRDefault="00D51F7F" w:rsidP="00D51F7F">
      <w:pPr>
        <w:pStyle w:val="Prrafodelista"/>
        <w:numPr>
          <w:ilvl w:val="0"/>
          <w:numId w:val="41"/>
        </w:numPr>
        <w:spacing w:after="0" w:line="240" w:lineRule="auto"/>
        <w:ind w:right="49"/>
        <w:jc w:val="both"/>
        <w:rPr>
          <w:rFonts w:ascii="Arial" w:hAnsi="Arial" w:cs="Arial"/>
          <w:color w:val="000000" w:themeColor="text1"/>
          <w:sz w:val="24"/>
          <w:szCs w:val="24"/>
        </w:rPr>
      </w:pPr>
      <w:r w:rsidRPr="00D51F7F">
        <w:rPr>
          <w:rFonts w:ascii="Arial" w:hAnsi="Arial" w:cs="Arial"/>
          <w:color w:val="000000" w:themeColor="text1"/>
          <w:sz w:val="24"/>
          <w:szCs w:val="24"/>
        </w:rPr>
        <w:t>Señas particulares</w:t>
      </w:r>
    </w:p>
    <w:p w:rsidR="00D51F7F" w:rsidRPr="00D51F7F" w:rsidRDefault="00D51F7F" w:rsidP="00D51F7F">
      <w:pPr>
        <w:pStyle w:val="Prrafodelista"/>
        <w:numPr>
          <w:ilvl w:val="0"/>
          <w:numId w:val="41"/>
        </w:numPr>
        <w:spacing w:after="0" w:line="240" w:lineRule="auto"/>
        <w:ind w:right="49"/>
        <w:jc w:val="both"/>
        <w:rPr>
          <w:rFonts w:ascii="Arial" w:hAnsi="Arial" w:cs="Arial"/>
          <w:color w:val="000000" w:themeColor="text1"/>
          <w:sz w:val="24"/>
          <w:szCs w:val="24"/>
        </w:rPr>
      </w:pPr>
      <w:r w:rsidRPr="00D51F7F">
        <w:rPr>
          <w:rFonts w:ascii="Arial" w:hAnsi="Arial" w:cs="Arial"/>
          <w:color w:val="000000" w:themeColor="text1"/>
          <w:sz w:val="24"/>
          <w:szCs w:val="24"/>
        </w:rPr>
        <w:t>Estatura</w:t>
      </w:r>
    </w:p>
    <w:p w:rsidR="00D51F7F" w:rsidRPr="00D51F7F" w:rsidRDefault="00D51F7F" w:rsidP="00D51F7F">
      <w:pPr>
        <w:pStyle w:val="Prrafodelista"/>
        <w:numPr>
          <w:ilvl w:val="0"/>
          <w:numId w:val="41"/>
        </w:numPr>
        <w:spacing w:after="0" w:line="240" w:lineRule="auto"/>
        <w:ind w:right="49"/>
        <w:jc w:val="both"/>
        <w:rPr>
          <w:rFonts w:ascii="Arial" w:hAnsi="Arial" w:cs="Arial"/>
          <w:color w:val="000000" w:themeColor="text1"/>
          <w:sz w:val="24"/>
          <w:szCs w:val="24"/>
        </w:rPr>
      </w:pPr>
      <w:r w:rsidRPr="00D51F7F">
        <w:rPr>
          <w:rFonts w:ascii="Arial" w:hAnsi="Arial" w:cs="Arial"/>
          <w:color w:val="000000" w:themeColor="text1"/>
          <w:sz w:val="24"/>
          <w:szCs w:val="24"/>
        </w:rPr>
        <w:lastRenderedPageBreak/>
        <w:t>Peso</w:t>
      </w:r>
    </w:p>
    <w:p w:rsidR="00D51F7F" w:rsidRPr="00D51F7F" w:rsidRDefault="00D51F7F" w:rsidP="00D51F7F">
      <w:pPr>
        <w:pStyle w:val="Prrafodelista"/>
        <w:numPr>
          <w:ilvl w:val="0"/>
          <w:numId w:val="41"/>
        </w:numPr>
        <w:spacing w:after="0" w:line="240" w:lineRule="auto"/>
        <w:ind w:right="49"/>
        <w:jc w:val="both"/>
        <w:rPr>
          <w:rFonts w:ascii="Arial" w:hAnsi="Arial" w:cs="Arial"/>
          <w:color w:val="000000" w:themeColor="text1"/>
          <w:sz w:val="24"/>
          <w:szCs w:val="24"/>
        </w:rPr>
      </w:pPr>
      <w:r w:rsidRPr="00D51F7F">
        <w:rPr>
          <w:rFonts w:ascii="Arial" w:hAnsi="Arial" w:cs="Arial"/>
          <w:color w:val="000000" w:themeColor="text1"/>
          <w:sz w:val="24"/>
          <w:szCs w:val="24"/>
        </w:rPr>
        <w:t>Complexión</w:t>
      </w:r>
    </w:p>
    <w:p w:rsidR="00D51F7F" w:rsidRPr="00D51F7F" w:rsidRDefault="00D51F7F" w:rsidP="00D51F7F">
      <w:pPr>
        <w:pStyle w:val="Prrafodelista"/>
        <w:numPr>
          <w:ilvl w:val="0"/>
          <w:numId w:val="41"/>
        </w:numPr>
        <w:spacing w:after="0" w:line="240" w:lineRule="auto"/>
        <w:ind w:right="49"/>
        <w:jc w:val="both"/>
        <w:rPr>
          <w:rFonts w:ascii="Arial" w:hAnsi="Arial" w:cs="Arial"/>
          <w:color w:val="000000" w:themeColor="text1"/>
          <w:sz w:val="24"/>
          <w:szCs w:val="24"/>
        </w:rPr>
      </w:pPr>
      <w:r w:rsidRPr="00D51F7F">
        <w:rPr>
          <w:rFonts w:ascii="Arial" w:hAnsi="Arial" w:cs="Arial"/>
          <w:color w:val="000000" w:themeColor="text1"/>
          <w:sz w:val="24"/>
          <w:szCs w:val="24"/>
        </w:rPr>
        <w:t>Cicatrices</w:t>
      </w:r>
    </w:p>
    <w:p w:rsidR="00D51F7F" w:rsidRPr="00D51F7F" w:rsidRDefault="00D51F7F" w:rsidP="00D51F7F">
      <w:pPr>
        <w:pStyle w:val="Prrafodelista"/>
        <w:numPr>
          <w:ilvl w:val="0"/>
          <w:numId w:val="41"/>
        </w:numPr>
        <w:spacing w:after="0" w:line="240" w:lineRule="auto"/>
        <w:ind w:right="49"/>
        <w:jc w:val="both"/>
        <w:rPr>
          <w:rFonts w:ascii="Arial" w:hAnsi="Arial" w:cs="Arial"/>
          <w:color w:val="000000" w:themeColor="text1"/>
          <w:sz w:val="24"/>
          <w:szCs w:val="24"/>
        </w:rPr>
      </w:pPr>
      <w:r w:rsidRPr="00D51F7F">
        <w:rPr>
          <w:rFonts w:ascii="Arial" w:hAnsi="Arial" w:cs="Arial"/>
          <w:color w:val="000000" w:themeColor="text1"/>
          <w:sz w:val="24"/>
          <w:szCs w:val="24"/>
        </w:rPr>
        <w:t>Tatuaje/es</w:t>
      </w:r>
    </w:p>
    <w:p w:rsidR="00D51F7F" w:rsidRDefault="00D51F7F" w:rsidP="00D51F7F">
      <w:pPr>
        <w:spacing w:after="0" w:line="240" w:lineRule="auto"/>
        <w:ind w:right="49"/>
        <w:jc w:val="both"/>
        <w:rPr>
          <w:rFonts w:ascii="Arial" w:hAnsi="Arial" w:cs="Arial"/>
          <w:b/>
          <w:sz w:val="20"/>
          <w:szCs w:val="20"/>
        </w:rPr>
      </w:pPr>
    </w:p>
    <w:p w:rsidR="00AD6904" w:rsidRPr="00D51F7F" w:rsidRDefault="00AD6904" w:rsidP="00D51F7F">
      <w:pPr>
        <w:spacing w:after="0" w:line="240" w:lineRule="auto"/>
        <w:ind w:right="49"/>
        <w:jc w:val="both"/>
        <w:rPr>
          <w:rFonts w:ascii="Arial" w:hAnsi="Arial" w:cs="Arial"/>
          <w:b/>
          <w:sz w:val="20"/>
          <w:szCs w:val="20"/>
        </w:rPr>
      </w:pPr>
      <w:r w:rsidRPr="00D51F7F">
        <w:rPr>
          <w:rFonts w:ascii="Arial" w:hAnsi="Arial" w:cs="Arial"/>
          <w:b/>
          <w:sz w:val="20"/>
          <w:szCs w:val="20"/>
        </w:rPr>
        <w:t>Datos de origen</w:t>
      </w:r>
    </w:p>
    <w:p w:rsidR="00BA1AB2" w:rsidRPr="00AD6904" w:rsidRDefault="00BA1AB2" w:rsidP="00AD6904">
      <w:pPr>
        <w:spacing w:after="0" w:line="240" w:lineRule="auto"/>
        <w:ind w:right="49"/>
        <w:jc w:val="both"/>
        <w:rPr>
          <w:rFonts w:ascii="Arial" w:hAnsi="Arial" w:cs="Arial"/>
          <w:b/>
          <w:sz w:val="20"/>
          <w:szCs w:val="20"/>
        </w:rPr>
      </w:pPr>
    </w:p>
    <w:p w:rsidR="00AD6904" w:rsidRPr="00BA1AB2" w:rsidRDefault="00AD6904" w:rsidP="00BA1AB2">
      <w:pPr>
        <w:pStyle w:val="Prrafodelista"/>
        <w:numPr>
          <w:ilvl w:val="0"/>
          <w:numId w:val="41"/>
        </w:numPr>
        <w:spacing w:after="0" w:line="240" w:lineRule="auto"/>
        <w:ind w:right="49"/>
        <w:jc w:val="both"/>
        <w:rPr>
          <w:rFonts w:ascii="Arial" w:hAnsi="Arial" w:cs="Arial"/>
          <w:color w:val="000000" w:themeColor="text1"/>
          <w:sz w:val="24"/>
          <w:szCs w:val="24"/>
        </w:rPr>
      </w:pPr>
      <w:r w:rsidRPr="00BA1AB2">
        <w:rPr>
          <w:rFonts w:ascii="Arial" w:hAnsi="Arial" w:cs="Arial"/>
          <w:color w:val="000000" w:themeColor="text1"/>
          <w:sz w:val="24"/>
          <w:szCs w:val="24"/>
        </w:rPr>
        <w:t>Origen étnico</w:t>
      </w:r>
    </w:p>
    <w:p w:rsidR="00AD6904" w:rsidRDefault="00AD6904" w:rsidP="00BA1AB2">
      <w:pPr>
        <w:pStyle w:val="Prrafodelista"/>
        <w:numPr>
          <w:ilvl w:val="0"/>
          <w:numId w:val="41"/>
        </w:numPr>
        <w:spacing w:after="0" w:line="240" w:lineRule="auto"/>
        <w:ind w:right="49"/>
        <w:jc w:val="both"/>
        <w:rPr>
          <w:rFonts w:ascii="Arial" w:hAnsi="Arial" w:cs="Arial"/>
          <w:color w:val="000000" w:themeColor="text1"/>
          <w:sz w:val="24"/>
          <w:szCs w:val="24"/>
        </w:rPr>
      </w:pPr>
      <w:r w:rsidRPr="00BA1AB2">
        <w:rPr>
          <w:rFonts w:ascii="Arial" w:hAnsi="Arial" w:cs="Arial"/>
          <w:color w:val="000000" w:themeColor="text1"/>
          <w:sz w:val="24"/>
          <w:szCs w:val="24"/>
        </w:rPr>
        <w:t>Origen racial</w:t>
      </w:r>
    </w:p>
    <w:p w:rsidR="00BA1AB2" w:rsidRPr="00BA1AB2" w:rsidRDefault="00BA1AB2" w:rsidP="00BA1AB2">
      <w:pPr>
        <w:pStyle w:val="Prrafodelista"/>
        <w:spacing w:after="0" w:line="240" w:lineRule="auto"/>
        <w:ind w:left="1080" w:right="49"/>
        <w:jc w:val="both"/>
        <w:rPr>
          <w:rFonts w:ascii="Arial" w:hAnsi="Arial" w:cs="Arial"/>
          <w:color w:val="000000" w:themeColor="text1"/>
          <w:sz w:val="24"/>
          <w:szCs w:val="24"/>
        </w:rPr>
      </w:pPr>
    </w:p>
    <w:p w:rsidR="00AD6904" w:rsidRDefault="00AD6904" w:rsidP="00AD6904">
      <w:pPr>
        <w:spacing w:after="0" w:line="240" w:lineRule="auto"/>
        <w:ind w:right="49"/>
        <w:jc w:val="both"/>
        <w:rPr>
          <w:rFonts w:ascii="Arial" w:hAnsi="Arial" w:cs="Arial"/>
          <w:b/>
          <w:sz w:val="20"/>
          <w:szCs w:val="20"/>
        </w:rPr>
      </w:pPr>
      <w:r w:rsidRPr="00AD6904">
        <w:rPr>
          <w:rFonts w:ascii="Arial" w:hAnsi="Arial" w:cs="Arial"/>
          <w:b/>
          <w:sz w:val="20"/>
          <w:szCs w:val="20"/>
        </w:rPr>
        <w:t xml:space="preserve">Vida sexual  </w:t>
      </w:r>
    </w:p>
    <w:p w:rsidR="00BA1AB2" w:rsidRPr="00AD6904" w:rsidRDefault="00BA1AB2" w:rsidP="00AD6904">
      <w:pPr>
        <w:spacing w:after="0" w:line="240" w:lineRule="auto"/>
        <w:ind w:right="49"/>
        <w:jc w:val="both"/>
        <w:rPr>
          <w:rFonts w:ascii="Arial" w:hAnsi="Arial" w:cs="Arial"/>
          <w:b/>
          <w:sz w:val="20"/>
          <w:szCs w:val="20"/>
        </w:rPr>
      </w:pPr>
    </w:p>
    <w:p w:rsidR="00AD6904" w:rsidRPr="00BA1AB2" w:rsidRDefault="00AD6904" w:rsidP="00BA1AB2">
      <w:pPr>
        <w:pStyle w:val="Prrafodelista"/>
        <w:numPr>
          <w:ilvl w:val="0"/>
          <w:numId w:val="41"/>
        </w:numPr>
        <w:spacing w:after="0" w:line="240" w:lineRule="auto"/>
        <w:ind w:right="49"/>
        <w:jc w:val="both"/>
        <w:rPr>
          <w:rFonts w:ascii="Arial" w:hAnsi="Arial" w:cs="Arial"/>
          <w:color w:val="000000" w:themeColor="text1"/>
          <w:sz w:val="24"/>
          <w:szCs w:val="24"/>
        </w:rPr>
      </w:pPr>
      <w:r w:rsidRPr="00BA1AB2">
        <w:rPr>
          <w:rFonts w:ascii="Arial" w:hAnsi="Arial" w:cs="Arial"/>
          <w:color w:val="000000" w:themeColor="text1"/>
          <w:sz w:val="24"/>
          <w:szCs w:val="24"/>
        </w:rPr>
        <w:t xml:space="preserve">Preferencias sexuales </w:t>
      </w:r>
    </w:p>
    <w:p w:rsidR="00AD6904" w:rsidRPr="00BA1AB2" w:rsidRDefault="00AD6904" w:rsidP="00BA1AB2">
      <w:pPr>
        <w:pStyle w:val="Prrafodelista"/>
        <w:numPr>
          <w:ilvl w:val="0"/>
          <w:numId w:val="41"/>
        </w:numPr>
        <w:spacing w:after="0" w:line="240" w:lineRule="auto"/>
        <w:ind w:right="49"/>
        <w:jc w:val="both"/>
        <w:rPr>
          <w:rFonts w:ascii="Arial" w:hAnsi="Arial" w:cs="Arial"/>
          <w:color w:val="000000" w:themeColor="text1"/>
          <w:sz w:val="24"/>
          <w:szCs w:val="24"/>
        </w:rPr>
      </w:pPr>
      <w:r w:rsidRPr="00BA1AB2">
        <w:rPr>
          <w:rFonts w:ascii="Arial" w:hAnsi="Arial" w:cs="Arial"/>
          <w:color w:val="000000" w:themeColor="text1"/>
          <w:sz w:val="24"/>
          <w:szCs w:val="24"/>
        </w:rPr>
        <w:t xml:space="preserve">Hábitos sexuales </w:t>
      </w:r>
    </w:p>
    <w:p w:rsidR="00BE3CC5" w:rsidRPr="0007320F" w:rsidRDefault="00BE3CC5" w:rsidP="0007320F">
      <w:pPr>
        <w:spacing w:after="0"/>
        <w:ind w:right="49"/>
        <w:jc w:val="both"/>
        <w:rPr>
          <w:rFonts w:ascii="Arial" w:hAnsi="Arial" w:cs="Arial"/>
          <w:sz w:val="24"/>
          <w:szCs w:val="24"/>
        </w:rPr>
      </w:pPr>
    </w:p>
    <w:p w:rsidR="00283557" w:rsidRPr="00FB622A" w:rsidRDefault="00DF42C0" w:rsidP="0007320F">
      <w:pPr>
        <w:spacing w:after="0"/>
        <w:ind w:right="49"/>
        <w:jc w:val="both"/>
        <w:rPr>
          <w:rFonts w:ascii="Arial" w:hAnsi="Arial" w:cs="Arial"/>
          <w:b/>
          <w:sz w:val="24"/>
          <w:szCs w:val="24"/>
        </w:rPr>
      </w:pPr>
      <w:bookmarkStart w:id="0" w:name="_GoBack"/>
      <w:r w:rsidRPr="00FB622A">
        <w:rPr>
          <w:rFonts w:ascii="Arial" w:hAnsi="Arial" w:cs="Arial"/>
          <w:b/>
          <w:sz w:val="24"/>
          <w:szCs w:val="24"/>
        </w:rPr>
        <w:t>Los datos personales anteriormente referidos se recaban</w:t>
      </w:r>
      <w:r w:rsidR="00FB622A" w:rsidRPr="00FB622A">
        <w:rPr>
          <w:rFonts w:ascii="Arial" w:hAnsi="Arial" w:cs="Arial"/>
          <w:b/>
          <w:sz w:val="24"/>
          <w:szCs w:val="24"/>
        </w:rPr>
        <w:t xml:space="preserve"> </w:t>
      </w:r>
      <w:r w:rsidR="002E20B7" w:rsidRPr="00FB622A">
        <w:rPr>
          <w:rFonts w:ascii="Arial" w:hAnsi="Arial" w:cs="Arial"/>
          <w:b/>
          <w:sz w:val="24"/>
          <w:szCs w:val="24"/>
        </w:rPr>
        <w:t>mediante</w:t>
      </w:r>
      <w:r w:rsidR="00831454" w:rsidRPr="00FB622A">
        <w:rPr>
          <w:rFonts w:ascii="Arial" w:hAnsi="Arial" w:cs="Arial"/>
          <w:b/>
          <w:sz w:val="24"/>
          <w:szCs w:val="24"/>
        </w:rPr>
        <w:t>:</w:t>
      </w:r>
    </w:p>
    <w:bookmarkEnd w:id="0"/>
    <w:p w:rsidR="0007320F" w:rsidRPr="0007320F" w:rsidRDefault="0007320F" w:rsidP="0007320F">
      <w:pPr>
        <w:spacing w:after="0"/>
        <w:ind w:right="49"/>
        <w:jc w:val="both"/>
        <w:rPr>
          <w:rFonts w:ascii="Arial" w:hAnsi="Arial" w:cs="Arial"/>
          <w:sz w:val="24"/>
          <w:szCs w:val="24"/>
        </w:rPr>
      </w:pPr>
    </w:p>
    <w:p w:rsidR="003B408E" w:rsidRDefault="0007320F" w:rsidP="0007320F">
      <w:pPr>
        <w:pStyle w:val="Prrafodelista"/>
        <w:numPr>
          <w:ilvl w:val="0"/>
          <w:numId w:val="31"/>
        </w:numPr>
        <w:autoSpaceDE w:val="0"/>
        <w:autoSpaceDN w:val="0"/>
        <w:adjustRightInd w:val="0"/>
        <w:spacing w:after="0" w:line="240" w:lineRule="auto"/>
        <w:ind w:right="49"/>
        <w:rPr>
          <w:rFonts w:ascii="Arial" w:hAnsi="Arial" w:cs="Arial"/>
          <w:color w:val="000000" w:themeColor="text1"/>
          <w:sz w:val="24"/>
          <w:szCs w:val="24"/>
        </w:rPr>
      </w:pPr>
      <w:r w:rsidRPr="0007320F">
        <w:rPr>
          <w:rFonts w:ascii="Arial" w:hAnsi="Arial" w:cs="Arial"/>
          <w:color w:val="000000" w:themeColor="text1"/>
          <w:sz w:val="24"/>
          <w:szCs w:val="24"/>
        </w:rPr>
        <w:t>Plataforma</w:t>
      </w:r>
    </w:p>
    <w:p w:rsidR="001E131A" w:rsidRPr="001E131A" w:rsidRDefault="001E131A" w:rsidP="001E131A">
      <w:pPr>
        <w:pStyle w:val="Prrafodelista"/>
        <w:numPr>
          <w:ilvl w:val="0"/>
          <w:numId w:val="31"/>
        </w:numPr>
        <w:autoSpaceDE w:val="0"/>
        <w:autoSpaceDN w:val="0"/>
        <w:adjustRightInd w:val="0"/>
        <w:spacing w:after="0" w:line="240" w:lineRule="auto"/>
        <w:ind w:right="49"/>
        <w:rPr>
          <w:rFonts w:ascii="Arial" w:hAnsi="Arial" w:cs="Arial"/>
          <w:color w:val="000000" w:themeColor="text1"/>
          <w:sz w:val="24"/>
          <w:szCs w:val="24"/>
        </w:rPr>
      </w:pPr>
      <w:r w:rsidRPr="0007320F">
        <w:rPr>
          <w:rFonts w:ascii="Arial" w:hAnsi="Arial" w:cs="Arial"/>
          <w:color w:val="000000" w:themeColor="text1"/>
          <w:sz w:val="24"/>
          <w:szCs w:val="24"/>
        </w:rPr>
        <w:t>Personalmente</w:t>
      </w:r>
    </w:p>
    <w:p w:rsidR="003B408E" w:rsidRPr="003B408E" w:rsidRDefault="003B408E" w:rsidP="003B408E">
      <w:pPr>
        <w:pStyle w:val="Prrafodelista"/>
        <w:autoSpaceDE w:val="0"/>
        <w:autoSpaceDN w:val="0"/>
        <w:adjustRightInd w:val="0"/>
        <w:spacing w:after="0" w:line="240" w:lineRule="auto"/>
        <w:ind w:left="1440" w:right="49"/>
        <w:rPr>
          <w:rFonts w:ascii="Arial" w:hAnsi="Arial" w:cs="Arial"/>
          <w:color w:val="000000" w:themeColor="text1"/>
          <w:sz w:val="24"/>
          <w:szCs w:val="24"/>
        </w:rPr>
      </w:pPr>
    </w:p>
    <w:p w:rsidR="00DF42C0" w:rsidRPr="00DF42C0" w:rsidRDefault="00DF42C0" w:rsidP="00DF42C0">
      <w:pPr>
        <w:autoSpaceDE w:val="0"/>
        <w:autoSpaceDN w:val="0"/>
        <w:adjustRightInd w:val="0"/>
        <w:spacing w:after="240" w:line="240" w:lineRule="auto"/>
        <w:ind w:right="49"/>
        <w:jc w:val="both"/>
        <w:rPr>
          <w:rFonts w:ascii="Arial" w:hAnsi="Arial" w:cs="Arial"/>
          <w:b/>
          <w:bCs/>
          <w:color w:val="000000"/>
          <w:sz w:val="28"/>
          <w:szCs w:val="28"/>
        </w:rPr>
      </w:pPr>
      <w:r w:rsidRPr="00DF42C0">
        <w:rPr>
          <w:rFonts w:ascii="Arial" w:hAnsi="Arial" w:cs="Arial"/>
          <w:b/>
          <w:bCs/>
          <w:color w:val="000000"/>
          <w:sz w:val="28"/>
          <w:szCs w:val="28"/>
        </w:rPr>
        <w:t xml:space="preserve">Finalidades del tratamiento: </w:t>
      </w:r>
    </w:p>
    <w:p w:rsidR="005D1E8D" w:rsidRDefault="00DF42C0" w:rsidP="005D1E8D">
      <w:pPr>
        <w:spacing w:after="240"/>
        <w:ind w:right="49"/>
        <w:jc w:val="both"/>
        <w:rPr>
          <w:rFonts w:ascii="Arial" w:hAnsi="Arial" w:cs="Arial"/>
          <w:sz w:val="24"/>
          <w:szCs w:val="24"/>
        </w:rPr>
      </w:pPr>
      <w:r w:rsidRPr="00DF42C0">
        <w:rPr>
          <w:rFonts w:ascii="Arial" w:hAnsi="Arial" w:cs="Arial"/>
          <w:sz w:val="24"/>
          <w:szCs w:val="24"/>
        </w:rPr>
        <w:t>Los datos personales que se recaban serán tratados para:</w:t>
      </w:r>
    </w:p>
    <w:p w:rsidR="008952B9" w:rsidRPr="008952B9" w:rsidRDefault="008952B9" w:rsidP="008952B9">
      <w:pPr>
        <w:pStyle w:val="Prrafodelista"/>
        <w:numPr>
          <w:ilvl w:val="0"/>
          <w:numId w:val="39"/>
        </w:numPr>
        <w:autoSpaceDE w:val="0"/>
        <w:autoSpaceDN w:val="0"/>
        <w:adjustRightInd w:val="0"/>
        <w:spacing w:after="240" w:line="240" w:lineRule="auto"/>
        <w:ind w:right="49"/>
        <w:jc w:val="both"/>
        <w:rPr>
          <w:rFonts w:ascii="Arial" w:hAnsi="Arial" w:cs="Arial"/>
          <w:sz w:val="24"/>
          <w:szCs w:val="24"/>
        </w:rPr>
      </w:pPr>
      <w:r w:rsidRPr="008952B9">
        <w:rPr>
          <w:rFonts w:ascii="Arial" w:hAnsi="Arial" w:cs="Arial"/>
          <w:sz w:val="24"/>
          <w:szCs w:val="24"/>
        </w:rPr>
        <w:t xml:space="preserve">Los datos personales y sensibles se recaban con la finalidad de realizar el registro correcto del espécimen que será objeto de un estudio </w:t>
      </w:r>
      <w:proofErr w:type="spellStart"/>
      <w:r w:rsidRPr="008952B9">
        <w:rPr>
          <w:rFonts w:ascii="Arial" w:hAnsi="Arial" w:cs="Arial"/>
          <w:sz w:val="24"/>
          <w:szCs w:val="24"/>
        </w:rPr>
        <w:t>citopatológico</w:t>
      </w:r>
      <w:proofErr w:type="spellEnd"/>
      <w:r w:rsidRPr="008952B9">
        <w:rPr>
          <w:rFonts w:ascii="Arial" w:hAnsi="Arial" w:cs="Arial"/>
          <w:sz w:val="24"/>
          <w:szCs w:val="24"/>
        </w:rPr>
        <w:t xml:space="preserve">, histopatológico, estudio </w:t>
      </w:r>
      <w:proofErr w:type="spellStart"/>
      <w:r w:rsidRPr="008952B9">
        <w:rPr>
          <w:rFonts w:ascii="Arial" w:hAnsi="Arial" w:cs="Arial"/>
          <w:sz w:val="24"/>
          <w:szCs w:val="24"/>
        </w:rPr>
        <w:t>transoperatorio</w:t>
      </w:r>
      <w:proofErr w:type="spellEnd"/>
      <w:r w:rsidRPr="008952B9">
        <w:rPr>
          <w:rFonts w:ascii="Arial" w:hAnsi="Arial" w:cs="Arial"/>
          <w:sz w:val="24"/>
          <w:szCs w:val="24"/>
        </w:rPr>
        <w:t xml:space="preserve"> o necropsia con el afán de identificar plenamente al paciente/usuario y otorgar el resultado de su estudio.</w:t>
      </w:r>
    </w:p>
    <w:p w:rsidR="00CD05D6" w:rsidRPr="00D54F04" w:rsidRDefault="00CD05D6" w:rsidP="00D54F04">
      <w:pPr>
        <w:autoSpaceDE w:val="0"/>
        <w:autoSpaceDN w:val="0"/>
        <w:adjustRightInd w:val="0"/>
        <w:spacing w:after="240" w:line="240" w:lineRule="auto"/>
        <w:ind w:right="49"/>
        <w:jc w:val="both"/>
        <w:rPr>
          <w:rFonts w:ascii="Arial" w:hAnsi="Arial" w:cs="Arial"/>
          <w:b/>
          <w:bCs/>
          <w:color w:val="000000"/>
          <w:sz w:val="28"/>
          <w:szCs w:val="28"/>
        </w:rPr>
      </w:pPr>
      <w:r w:rsidRPr="00D54F04">
        <w:rPr>
          <w:rFonts w:ascii="Arial" w:hAnsi="Arial" w:cs="Arial"/>
          <w:b/>
          <w:bCs/>
          <w:color w:val="000000"/>
          <w:sz w:val="28"/>
          <w:szCs w:val="28"/>
        </w:rPr>
        <w:t>Transferencias de datos personales:</w:t>
      </w:r>
    </w:p>
    <w:p w:rsidR="00372C34" w:rsidRDefault="001E131A" w:rsidP="00AC2F85">
      <w:pPr>
        <w:spacing w:after="0" w:line="240" w:lineRule="auto"/>
        <w:ind w:right="49"/>
        <w:jc w:val="both"/>
        <w:rPr>
          <w:rFonts w:ascii="Arial" w:hAnsi="Arial" w:cs="Arial"/>
          <w:sz w:val="24"/>
          <w:szCs w:val="24"/>
        </w:rPr>
      </w:pPr>
      <w:r>
        <w:rPr>
          <w:rFonts w:ascii="Arial" w:hAnsi="Arial" w:cs="Arial"/>
          <w:color w:val="000000"/>
          <w:sz w:val="24"/>
          <w:szCs w:val="24"/>
        </w:rPr>
        <w:t xml:space="preserve">El </w:t>
      </w:r>
      <w:r w:rsidR="008952B9">
        <w:rPr>
          <w:rFonts w:ascii="Arial" w:hAnsi="Arial" w:cs="Arial"/>
          <w:color w:val="000000"/>
          <w:sz w:val="24"/>
          <w:szCs w:val="24"/>
        </w:rPr>
        <w:t xml:space="preserve">Servicio de Anatomía Patológica </w:t>
      </w:r>
      <w:r w:rsidRPr="001E131A">
        <w:rPr>
          <w:rFonts w:ascii="Arial" w:hAnsi="Arial" w:cs="Arial"/>
          <w:color w:val="000000"/>
          <w:sz w:val="24"/>
          <w:szCs w:val="24"/>
        </w:rPr>
        <w:t>de la Unidad Hospitalaria de Oriente</w:t>
      </w:r>
      <w:r w:rsidR="00CD05D6" w:rsidRPr="00CD05D6">
        <w:rPr>
          <w:rFonts w:ascii="Arial" w:hAnsi="Arial" w:cs="Arial"/>
          <w:sz w:val="24"/>
          <w:szCs w:val="24"/>
        </w:rPr>
        <w:t xml:space="preserve">, </w:t>
      </w:r>
      <w:r w:rsidR="00372C34" w:rsidRPr="00372C34">
        <w:rPr>
          <w:rFonts w:ascii="Arial" w:hAnsi="Arial" w:cs="Arial"/>
          <w:sz w:val="24"/>
          <w:szCs w:val="24"/>
        </w:rPr>
        <w:t>no lleva a cabo transferencias de datos personales salvo aquellas que sean necesarias para atender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372C34" w:rsidRDefault="00372C34" w:rsidP="00AC2F85">
      <w:pPr>
        <w:spacing w:after="0" w:line="240" w:lineRule="auto"/>
        <w:ind w:right="49"/>
        <w:jc w:val="both"/>
        <w:rPr>
          <w:rFonts w:ascii="Arial" w:hAnsi="Arial" w:cs="Arial"/>
          <w:sz w:val="24"/>
          <w:szCs w:val="24"/>
        </w:rPr>
      </w:pPr>
    </w:p>
    <w:p w:rsidR="00DF42C0" w:rsidRPr="00DF42C0" w:rsidRDefault="00DF42C0" w:rsidP="00AC2F85">
      <w:pPr>
        <w:spacing w:after="0" w:line="240" w:lineRule="auto"/>
        <w:ind w:right="49"/>
        <w:jc w:val="both"/>
        <w:rPr>
          <w:rFonts w:ascii="Arial" w:hAnsi="Arial" w:cs="Arial"/>
          <w:b/>
          <w:sz w:val="24"/>
          <w:szCs w:val="24"/>
        </w:rPr>
      </w:pPr>
      <w:r w:rsidRPr="00DF42C0">
        <w:rPr>
          <w:rFonts w:ascii="Arial" w:hAnsi="Arial" w:cs="Arial"/>
          <w:b/>
          <w:sz w:val="28"/>
          <w:szCs w:val="28"/>
        </w:rPr>
        <w:t>Ejercicio de derechos de Acceso, Rectificación; Cancelación y Oposición, (Derechos ARCO</w:t>
      </w:r>
      <w:r w:rsidRPr="00DF42C0">
        <w:rPr>
          <w:rFonts w:ascii="Arial" w:hAnsi="Arial" w:cs="Arial"/>
          <w:b/>
          <w:sz w:val="24"/>
          <w:szCs w:val="24"/>
        </w:rPr>
        <w:t xml:space="preserve">) </w:t>
      </w:r>
    </w:p>
    <w:p w:rsidR="00DF42C0" w:rsidRPr="00DF42C0" w:rsidRDefault="00DF42C0" w:rsidP="00DF42C0">
      <w:pPr>
        <w:spacing w:after="0" w:line="240" w:lineRule="auto"/>
        <w:ind w:left="709" w:right="49"/>
        <w:jc w:val="both"/>
        <w:rPr>
          <w:rFonts w:ascii="Arial" w:hAnsi="Arial" w:cs="Arial"/>
          <w:b/>
          <w:color w:val="1F3864" w:themeColor="accent5" w:themeShade="80"/>
          <w:sz w:val="24"/>
          <w:szCs w:val="24"/>
        </w:rPr>
      </w:pP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 xml:space="preserve">Puede hacer valer </w:t>
      </w:r>
      <w:r w:rsidR="002F05C1">
        <w:rPr>
          <w:rFonts w:ascii="Arial" w:hAnsi="Arial" w:cs="Arial"/>
          <w:sz w:val="24"/>
          <w:szCs w:val="24"/>
        </w:rPr>
        <w:t xml:space="preserve">estos derechos </w:t>
      </w:r>
      <w:r w:rsidRPr="00DF42C0">
        <w:rPr>
          <w:rFonts w:ascii="Arial" w:hAnsi="Arial" w:cs="Arial"/>
          <w:sz w:val="24"/>
          <w:szCs w:val="24"/>
        </w:rPr>
        <w:t xml:space="preserve">directamente ante la Unidad de Transparencia de este Organismo Público Descentralizado Hospital Civil de Guadalajara, ubicada </w:t>
      </w:r>
      <w:r w:rsidRPr="00DF42C0">
        <w:rPr>
          <w:rFonts w:ascii="Arial" w:hAnsi="Arial" w:cs="Arial"/>
          <w:sz w:val="24"/>
          <w:szCs w:val="24"/>
        </w:rPr>
        <w:lastRenderedPageBreak/>
        <w:t>en Coronel Calderón 777 en la colonia El Retiro, Código Postal 44280, en Guadalajara, Jalisco, mediante escrito libre, vía telefónica,   formatos establecidos para ello, Plataf</w:t>
      </w:r>
      <w:r w:rsidR="00F576BA">
        <w:rPr>
          <w:rFonts w:ascii="Arial" w:hAnsi="Arial" w:cs="Arial"/>
          <w:sz w:val="24"/>
          <w:szCs w:val="24"/>
        </w:rPr>
        <w:t xml:space="preserve">orma Nacional de Transparencia </w:t>
      </w:r>
      <w:hyperlink r:id="rId7" w:history="1">
        <w:r w:rsidRPr="00DF42C0">
          <w:rPr>
            <w:rFonts w:ascii="Arial" w:hAnsi="Arial" w:cs="Arial"/>
            <w:color w:val="0563C1" w:themeColor="hyperlink"/>
            <w:sz w:val="24"/>
            <w:szCs w:val="24"/>
            <w:u w:val="single"/>
          </w:rPr>
          <w:t>http://www.plataformadetransparencia.org.mx/</w:t>
        </w:r>
      </w:hyperlink>
      <w:r w:rsidRPr="00C45AD5">
        <w:rPr>
          <w:rFonts w:ascii="Arial" w:hAnsi="Arial" w:cs="Arial"/>
          <w:sz w:val="24"/>
          <w:szCs w:val="24"/>
        </w:rPr>
        <w:t>,</w:t>
      </w:r>
      <w:r w:rsidRPr="00DF42C0">
        <w:rPr>
          <w:rFonts w:ascii="Arial" w:hAnsi="Arial" w:cs="Arial"/>
          <w:sz w:val="24"/>
          <w:szCs w:val="24"/>
        </w:rPr>
        <w:t xml:space="preserve">o al correo electrónico </w:t>
      </w:r>
      <w:hyperlink r:id="rId8" w:history="1">
        <w:r w:rsidRPr="00DF42C0">
          <w:rPr>
            <w:rFonts w:ascii="Arial" w:hAnsi="Arial" w:cs="Arial"/>
            <w:color w:val="0563C1" w:themeColor="hyperlink"/>
            <w:sz w:val="24"/>
            <w:szCs w:val="24"/>
            <w:u w:val="single"/>
          </w:rPr>
          <w:t>transparencia@hcg.gob.mx</w:t>
        </w:r>
      </w:hyperlink>
      <w:r w:rsidRPr="00DF42C0">
        <w:rPr>
          <w:rFonts w:ascii="Arial" w:hAnsi="Arial" w:cs="Arial"/>
          <w:color w:val="0563C1" w:themeColor="hyperlink"/>
          <w:sz w:val="24"/>
          <w:szCs w:val="24"/>
          <w:u w:val="single"/>
        </w:rPr>
        <w:t>.</w:t>
      </w:r>
    </w:p>
    <w:p w:rsidR="00DF42C0" w:rsidRPr="00DF42C0" w:rsidRDefault="00DF42C0" w:rsidP="00DF42C0">
      <w:pPr>
        <w:spacing w:after="0" w:line="240" w:lineRule="auto"/>
        <w:jc w:val="both"/>
        <w:rPr>
          <w:rFonts w:ascii="Arial" w:hAnsi="Arial" w:cs="Arial"/>
          <w:color w:val="0563C1" w:themeColor="hyperlink"/>
          <w:sz w:val="24"/>
          <w:szCs w:val="24"/>
          <w:u w:val="single"/>
        </w:rPr>
      </w:pPr>
    </w:p>
    <w:p w:rsidR="00DF42C0" w:rsidRPr="00DF42C0" w:rsidRDefault="00DF42C0" w:rsidP="00DF42C0">
      <w:pPr>
        <w:rPr>
          <w:rFonts w:ascii="Arial" w:hAnsi="Arial" w:cs="Arial"/>
          <w:b/>
          <w:sz w:val="28"/>
          <w:szCs w:val="28"/>
        </w:rPr>
      </w:pPr>
      <w:r w:rsidRPr="00DF42C0">
        <w:rPr>
          <w:rFonts w:ascii="Arial" w:hAnsi="Arial" w:cs="Arial"/>
          <w:b/>
          <w:sz w:val="28"/>
          <w:szCs w:val="28"/>
        </w:rPr>
        <w:t>Consulta del aviso de privacidad integral:</w:t>
      </w: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 xml:space="preserve">Usted puede consultar el presente aviso de privacidad integral de manera física en la Coordinación General de Mejora Regulatoria y Transparencia y a través del sitio Web </w:t>
      </w:r>
      <w:r w:rsidR="00F576BA" w:rsidRPr="00F576BA">
        <w:rPr>
          <w:rFonts w:ascii="Arial" w:hAnsi="Arial" w:cs="Arial"/>
          <w:color w:val="0563C1" w:themeColor="hyperlink"/>
          <w:sz w:val="24"/>
          <w:szCs w:val="24"/>
          <w:u w:val="single"/>
        </w:rPr>
        <w:t>https://portal.hcg.gob.mx/hcg/</w:t>
      </w:r>
      <w:r w:rsidR="002377CB">
        <w:rPr>
          <w:rFonts w:ascii="Arial" w:hAnsi="Arial" w:cs="Arial"/>
          <w:color w:val="0563C1" w:themeColor="hyperlink"/>
          <w:sz w:val="24"/>
          <w:szCs w:val="24"/>
          <w:u w:val="single"/>
        </w:rPr>
        <w:t>AvisoPrivacidad</w:t>
      </w:r>
    </w:p>
    <w:p w:rsidR="00DF42C0" w:rsidRPr="00DF42C0" w:rsidRDefault="00DF42C0" w:rsidP="00DF42C0">
      <w:pPr>
        <w:spacing w:after="0" w:line="240" w:lineRule="auto"/>
        <w:jc w:val="both"/>
        <w:rPr>
          <w:rFonts w:ascii="Arial" w:hAnsi="Arial" w:cs="Arial"/>
          <w:color w:val="0563C1" w:themeColor="hyperlink"/>
          <w:sz w:val="24"/>
          <w:szCs w:val="24"/>
          <w:u w:val="single"/>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Cambios al aviso de privacidad.</w:t>
      </w:r>
    </w:p>
    <w:p w:rsidR="00DF42C0" w:rsidRPr="00DF42C0" w:rsidRDefault="00DF42C0" w:rsidP="00DF42C0">
      <w:pPr>
        <w:spacing w:after="0" w:line="240" w:lineRule="auto"/>
        <w:ind w:right="49"/>
        <w:jc w:val="both"/>
        <w:rPr>
          <w:rFonts w:ascii="Arial" w:hAnsi="Arial" w:cs="Arial"/>
          <w:sz w:val="24"/>
          <w:szCs w:val="24"/>
        </w:rPr>
      </w:pPr>
    </w:p>
    <w:p w:rsidR="00DF42C0" w:rsidRPr="00DF42C0" w:rsidRDefault="00DF42C0" w:rsidP="00F576BA">
      <w:pPr>
        <w:spacing w:after="0" w:line="240" w:lineRule="auto"/>
        <w:ind w:right="49"/>
        <w:jc w:val="both"/>
        <w:rPr>
          <w:rFonts w:ascii="Arial" w:hAnsi="Arial" w:cs="Arial"/>
          <w:b/>
          <w:color w:val="000000"/>
          <w:sz w:val="28"/>
          <w:szCs w:val="28"/>
        </w:rPr>
      </w:pPr>
      <w:r w:rsidRPr="00DF42C0">
        <w:rPr>
          <w:rFonts w:ascii="Arial" w:hAnsi="Arial" w:cs="Arial"/>
          <w:sz w:val="24"/>
          <w:szCs w:val="24"/>
        </w:rPr>
        <w:t xml:space="preserve">El presente aviso puede sufrir modificaciones, cambios o actualizaciones derivadas de nuevos requerimientos legales, sin embargo, se harán de su conocimiento a través del sitio web </w:t>
      </w:r>
      <w:r w:rsidR="00F576BA" w:rsidRPr="00F576BA">
        <w:rPr>
          <w:rFonts w:ascii="Arial" w:hAnsi="Arial" w:cs="Arial"/>
          <w:color w:val="0563C1" w:themeColor="hyperlink"/>
          <w:sz w:val="24"/>
          <w:szCs w:val="24"/>
          <w:u w:val="single"/>
        </w:rPr>
        <w:t>https://portal.hcg.gob.mx/hcg/AvisoPrivacidad</w:t>
      </w:r>
    </w:p>
    <w:p w:rsidR="00287780" w:rsidRDefault="00287780" w:rsidP="002E20B7">
      <w:pPr>
        <w:spacing w:after="0" w:line="240" w:lineRule="auto"/>
        <w:rPr>
          <w:rFonts w:ascii="Arial" w:hAnsi="Arial" w:cs="Arial"/>
          <w:color w:val="0070C0"/>
          <w:sz w:val="24"/>
          <w:szCs w:val="24"/>
        </w:rPr>
      </w:pPr>
    </w:p>
    <w:p w:rsidR="00DF42C0" w:rsidRPr="00287780" w:rsidRDefault="00DF42C0" w:rsidP="00DF42C0">
      <w:pPr>
        <w:spacing w:after="0" w:line="240" w:lineRule="auto"/>
        <w:jc w:val="center"/>
        <w:rPr>
          <w:rFonts w:ascii="Arial" w:hAnsi="Arial" w:cs="Arial"/>
          <w:color w:val="0070C0"/>
          <w:sz w:val="24"/>
          <w:szCs w:val="24"/>
        </w:rPr>
      </w:pPr>
      <w:r w:rsidRPr="00287780">
        <w:rPr>
          <w:rFonts w:ascii="Arial" w:hAnsi="Arial" w:cs="Arial"/>
          <w:color w:val="0070C0"/>
          <w:sz w:val="24"/>
          <w:szCs w:val="24"/>
        </w:rPr>
        <w:t>Coordinación General de Mejora Regulatoria y Transparencia.</w:t>
      </w:r>
      <w:r w:rsidRPr="00287780">
        <w:rPr>
          <w:rFonts w:ascii="Arial" w:hAnsi="Arial" w:cs="Arial"/>
          <w:color w:val="0070C0"/>
          <w:sz w:val="24"/>
          <w:szCs w:val="24"/>
        </w:rPr>
        <w:br/>
        <w:t>Coronel Calderón #777, Col El Retiro. Guadalajara Jal.</w:t>
      </w:r>
    </w:p>
    <w:p w:rsidR="00DF42C0" w:rsidRPr="00287780" w:rsidRDefault="00DF42C0" w:rsidP="00DF42C0">
      <w:pPr>
        <w:spacing w:after="0" w:line="240" w:lineRule="auto"/>
        <w:jc w:val="center"/>
        <w:rPr>
          <w:rFonts w:ascii="Arial" w:hAnsi="Arial" w:cs="Arial"/>
          <w:color w:val="0070C0"/>
          <w:sz w:val="24"/>
          <w:szCs w:val="24"/>
        </w:rPr>
      </w:pPr>
      <w:r w:rsidRPr="00287780">
        <w:rPr>
          <w:rFonts w:ascii="Arial" w:hAnsi="Arial" w:cs="Arial"/>
          <w:color w:val="0070C0"/>
          <w:sz w:val="24"/>
          <w:szCs w:val="24"/>
        </w:rPr>
        <w:t>Correo electrónico: transparencia@hcg.gob.mx</w:t>
      </w:r>
    </w:p>
    <w:p w:rsidR="00DF42C0" w:rsidRPr="00287780" w:rsidRDefault="00DF42C0" w:rsidP="004D7891">
      <w:pPr>
        <w:spacing w:after="0" w:line="240" w:lineRule="auto"/>
        <w:jc w:val="center"/>
        <w:rPr>
          <w:color w:val="0070C0"/>
          <w:sz w:val="24"/>
          <w:szCs w:val="24"/>
        </w:rPr>
      </w:pPr>
      <w:r w:rsidRPr="00287780">
        <w:rPr>
          <w:rFonts w:ascii="Arial" w:hAnsi="Arial" w:cs="Arial"/>
          <w:color w:val="0070C0"/>
          <w:sz w:val="24"/>
          <w:szCs w:val="24"/>
        </w:rPr>
        <w:t>Tel. (33) 39 42 4420 y 39 42 4400 ext. 41135.</w:t>
      </w:r>
    </w:p>
    <w:sectPr w:rsidR="00DF42C0" w:rsidRPr="00287780" w:rsidSect="00CD05D6">
      <w:headerReference w:type="default" r:id="rId9"/>
      <w:pgSz w:w="12240" w:h="15840"/>
      <w:pgMar w:top="1702" w:right="1701" w:bottom="184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6CB" w:rsidRDefault="00F306CB" w:rsidP="0038030A">
      <w:pPr>
        <w:spacing w:after="0" w:line="240" w:lineRule="auto"/>
      </w:pPr>
      <w:r>
        <w:separator/>
      </w:r>
    </w:p>
  </w:endnote>
  <w:endnote w:type="continuationSeparator" w:id="0">
    <w:p w:rsidR="00F306CB" w:rsidRDefault="00F306CB"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
    <w:altName w:val="Arial"/>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6CB" w:rsidRDefault="00F306CB" w:rsidP="0038030A">
      <w:pPr>
        <w:spacing w:after="0" w:line="240" w:lineRule="auto"/>
      </w:pPr>
      <w:r>
        <w:separator/>
      </w:r>
    </w:p>
  </w:footnote>
  <w:footnote w:type="continuationSeparator" w:id="0">
    <w:p w:rsidR="00F306CB" w:rsidRDefault="00F306CB"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F76" w:rsidRDefault="003D0F76">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93F"/>
    <w:multiLevelType w:val="hybridMultilevel"/>
    <w:tmpl w:val="2FBED7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618D6"/>
    <w:multiLevelType w:val="hybridMultilevel"/>
    <w:tmpl w:val="14A0BE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843BBE"/>
    <w:multiLevelType w:val="hybridMultilevel"/>
    <w:tmpl w:val="6918458A"/>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6A51AF7"/>
    <w:multiLevelType w:val="hybridMultilevel"/>
    <w:tmpl w:val="765072D2"/>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4" w15:restartNumberingAfterBreak="0">
    <w:nsid w:val="0C997AE8"/>
    <w:multiLevelType w:val="hybridMultilevel"/>
    <w:tmpl w:val="BCCEDA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BF3003"/>
    <w:multiLevelType w:val="hybridMultilevel"/>
    <w:tmpl w:val="479C85F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8634B4"/>
    <w:multiLevelType w:val="hybridMultilevel"/>
    <w:tmpl w:val="35740D28"/>
    <w:lvl w:ilvl="0" w:tplc="080A000D">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03B2803"/>
    <w:multiLevelType w:val="hybridMultilevel"/>
    <w:tmpl w:val="82C2D59A"/>
    <w:lvl w:ilvl="0" w:tplc="080A000D">
      <w:start w:val="1"/>
      <w:numFmt w:val="bullet"/>
      <w:lvlText w:val=""/>
      <w:lvlJc w:val="left"/>
      <w:pPr>
        <w:ind w:left="862" w:hanging="360"/>
      </w:pPr>
      <w:rPr>
        <w:rFonts w:ascii="Wingdings" w:hAnsi="Wingdings"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8" w15:restartNumberingAfterBreak="0">
    <w:nsid w:val="21201323"/>
    <w:multiLevelType w:val="hybridMultilevel"/>
    <w:tmpl w:val="D38065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3C625F0"/>
    <w:multiLevelType w:val="hybridMultilevel"/>
    <w:tmpl w:val="27DC81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FC3504"/>
    <w:multiLevelType w:val="hybridMultilevel"/>
    <w:tmpl w:val="313AEC02"/>
    <w:lvl w:ilvl="0" w:tplc="080A000D">
      <w:start w:val="1"/>
      <w:numFmt w:val="bullet"/>
      <w:lvlText w:val=""/>
      <w:lvlJc w:val="left"/>
      <w:pPr>
        <w:ind w:left="2177" w:hanging="360"/>
      </w:pPr>
      <w:rPr>
        <w:rFonts w:ascii="Wingdings" w:hAnsi="Wingdings" w:hint="default"/>
      </w:rPr>
    </w:lvl>
    <w:lvl w:ilvl="1" w:tplc="080A0003" w:tentative="1">
      <w:start w:val="1"/>
      <w:numFmt w:val="bullet"/>
      <w:lvlText w:val="o"/>
      <w:lvlJc w:val="left"/>
      <w:pPr>
        <w:ind w:left="2897" w:hanging="360"/>
      </w:pPr>
      <w:rPr>
        <w:rFonts w:ascii="Courier New" w:hAnsi="Courier New" w:cs="Courier New" w:hint="default"/>
      </w:rPr>
    </w:lvl>
    <w:lvl w:ilvl="2" w:tplc="080A0005" w:tentative="1">
      <w:start w:val="1"/>
      <w:numFmt w:val="bullet"/>
      <w:lvlText w:val=""/>
      <w:lvlJc w:val="left"/>
      <w:pPr>
        <w:ind w:left="3617" w:hanging="360"/>
      </w:pPr>
      <w:rPr>
        <w:rFonts w:ascii="Wingdings" w:hAnsi="Wingdings" w:hint="default"/>
      </w:rPr>
    </w:lvl>
    <w:lvl w:ilvl="3" w:tplc="080A0001" w:tentative="1">
      <w:start w:val="1"/>
      <w:numFmt w:val="bullet"/>
      <w:lvlText w:val=""/>
      <w:lvlJc w:val="left"/>
      <w:pPr>
        <w:ind w:left="4337" w:hanging="360"/>
      </w:pPr>
      <w:rPr>
        <w:rFonts w:ascii="Symbol" w:hAnsi="Symbol" w:hint="default"/>
      </w:rPr>
    </w:lvl>
    <w:lvl w:ilvl="4" w:tplc="080A0003" w:tentative="1">
      <w:start w:val="1"/>
      <w:numFmt w:val="bullet"/>
      <w:lvlText w:val="o"/>
      <w:lvlJc w:val="left"/>
      <w:pPr>
        <w:ind w:left="5057" w:hanging="360"/>
      </w:pPr>
      <w:rPr>
        <w:rFonts w:ascii="Courier New" w:hAnsi="Courier New" w:cs="Courier New" w:hint="default"/>
      </w:rPr>
    </w:lvl>
    <w:lvl w:ilvl="5" w:tplc="080A0005" w:tentative="1">
      <w:start w:val="1"/>
      <w:numFmt w:val="bullet"/>
      <w:lvlText w:val=""/>
      <w:lvlJc w:val="left"/>
      <w:pPr>
        <w:ind w:left="5777" w:hanging="360"/>
      </w:pPr>
      <w:rPr>
        <w:rFonts w:ascii="Wingdings" w:hAnsi="Wingdings" w:hint="default"/>
      </w:rPr>
    </w:lvl>
    <w:lvl w:ilvl="6" w:tplc="080A0001" w:tentative="1">
      <w:start w:val="1"/>
      <w:numFmt w:val="bullet"/>
      <w:lvlText w:val=""/>
      <w:lvlJc w:val="left"/>
      <w:pPr>
        <w:ind w:left="6497" w:hanging="360"/>
      </w:pPr>
      <w:rPr>
        <w:rFonts w:ascii="Symbol" w:hAnsi="Symbol" w:hint="default"/>
      </w:rPr>
    </w:lvl>
    <w:lvl w:ilvl="7" w:tplc="080A0003" w:tentative="1">
      <w:start w:val="1"/>
      <w:numFmt w:val="bullet"/>
      <w:lvlText w:val="o"/>
      <w:lvlJc w:val="left"/>
      <w:pPr>
        <w:ind w:left="7217" w:hanging="360"/>
      </w:pPr>
      <w:rPr>
        <w:rFonts w:ascii="Courier New" w:hAnsi="Courier New" w:cs="Courier New" w:hint="default"/>
      </w:rPr>
    </w:lvl>
    <w:lvl w:ilvl="8" w:tplc="080A0005" w:tentative="1">
      <w:start w:val="1"/>
      <w:numFmt w:val="bullet"/>
      <w:lvlText w:val=""/>
      <w:lvlJc w:val="left"/>
      <w:pPr>
        <w:ind w:left="7937" w:hanging="360"/>
      </w:pPr>
      <w:rPr>
        <w:rFonts w:ascii="Wingdings" w:hAnsi="Wingdings" w:hint="default"/>
      </w:rPr>
    </w:lvl>
  </w:abstractNum>
  <w:abstractNum w:abstractNumId="11" w15:restartNumberingAfterBreak="0">
    <w:nsid w:val="26537772"/>
    <w:multiLevelType w:val="hybridMultilevel"/>
    <w:tmpl w:val="5AD402A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3A6720"/>
    <w:multiLevelType w:val="hybridMultilevel"/>
    <w:tmpl w:val="F0C66A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8C67917"/>
    <w:multiLevelType w:val="hybridMultilevel"/>
    <w:tmpl w:val="850EECC6"/>
    <w:lvl w:ilvl="0" w:tplc="080A000B">
      <w:start w:val="1"/>
      <w:numFmt w:val="bullet"/>
      <w:lvlText w:val=""/>
      <w:lvlJc w:val="left"/>
      <w:pPr>
        <w:ind w:left="1125" w:hanging="360"/>
      </w:pPr>
      <w:rPr>
        <w:rFonts w:ascii="Wingdings" w:hAnsi="Wingdings" w:hint="default"/>
      </w:rPr>
    </w:lvl>
    <w:lvl w:ilvl="1" w:tplc="080A0003" w:tentative="1">
      <w:start w:val="1"/>
      <w:numFmt w:val="bullet"/>
      <w:lvlText w:val="o"/>
      <w:lvlJc w:val="left"/>
      <w:pPr>
        <w:ind w:left="1845" w:hanging="360"/>
      </w:pPr>
      <w:rPr>
        <w:rFonts w:ascii="Courier New" w:hAnsi="Courier New" w:cs="Courier New" w:hint="default"/>
      </w:rPr>
    </w:lvl>
    <w:lvl w:ilvl="2" w:tplc="080A0005" w:tentative="1">
      <w:start w:val="1"/>
      <w:numFmt w:val="bullet"/>
      <w:lvlText w:val=""/>
      <w:lvlJc w:val="left"/>
      <w:pPr>
        <w:ind w:left="2565" w:hanging="360"/>
      </w:pPr>
      <w:rPr>
        <w:rFonts w:ascii="Wingdings" w:hAnsi="Wingdings" w:hint="default"/>
      </w:rPr>
    </w:lvl>
    <w:lvl w:ilvl="3" w:tplc="080A0001" w:tentative="1">
      <w:start w:val="1"/>
      <w:numFmt w:val="bullet"/>
      <w:lvlText w:val=""/>
      <w:lvlJc w:val="left"/>
      <w:pPr>
        <w:ind w:left="3285" w:hanging="360"/>
      </w:pPr>
      <w:rPr>
        <w:rFonts w:ascii="Symbol" w:hAnsi="Symbol" w:hint="default"/>
      </w:rPr>
    </w:lvl>
    <w:lvl w:ilvl="4" w:tplc="080A0003" w:tentative="1">
      <w:start w:val="1"/>
      <w:numFmt w:val="bullet"/>
      <w:lvlText w:val="o"/>
      <w:lvlJc w:val="left"/>
      <w:pPr>
        <w:ind w:left="4005" w:hanging="360"/>
      </w:pPr>
      <w:rPr>
        <w:rFonts w:ascii="Courier New" w:hAnsi="Courier New" w:cs="Courier New" w:hint="default"/>
      </w:rPr>
    </w:lvl>
    <w:lvl w:ilvl="5" w:tplc="080A0005" w:tentative="1">
      <w:start w:val="1"/>
      <w:numFmt w:val="bullet"/>
      <w:lvlText w:val=""/>
      <w:lvlJc w:val="left"/>
      <w:pPr>
        <w:ind w:left="4725" w:hanging="360"/>
      </w:pPr>
      <w:rPr>
        <w:rFonts w:ascii="Wingdings" w:hAnsi="Wingdings" w:hint="default"/>
      </w:rPr>
    </w:lvl>
    <w:lvl w:ilvl="6" w:tplc="080A0001" w:tentative="1">
      <w:start w:val="1"/>
      <w:numFmt w:val="bullet"/>
      <w:lvlText w:val=""/>
      <w:lvlJc w:val="left"/>
      <w:pPr>
        <w:ind w:left="5445" w:hanging="360"/>
      </w:pPr>
      <w:rPr>
        <w:rFonts w:ascii="Symbol" w:hAnsi="Symbol" w:hint="default"/>
      </w:rPr>
    </w:lvl>
    <w:lvl w:ilvl="7" w:tplc="080A0003" w:tentative="1">
      <w:start w:val="1"/>
      <w:numFmt w:val="bullet"/>
      <w:lvlText w:val="o"/>
      <w:lvlJc w:val="left"/>
      <w:pPr>
        <w:ind w:left="6165" w:hanging="360"/>
      </w:pPr>
      <w:rPr>
        <w:rFonts w:ascii="Courier New" w:hAnsi="Courier New" w:cs="Courier New" w:hint="default"/>
      </w:rPr>
    </w:lvl>
    <w:lvl w:ilvl="8" w:tplc="080A0005" w:tentative="1">
      <w:start w:val="1"/>
      <w:numFmt w:val="bullet"/>
      <w:lvlText w:val=""/>
      <w:lvlJc w:val="left"/>
      <w:pPr>
        <w:ind w:left="6885" w:hanging="360"/>
      </w:pPr>
      <w:rPr>
        <w:rFonts w:ascii="Wingdings" w:hAnsi="Wingdings" w:hint="default"/>
      </w:rPr>
    </w:lvl>
  </w:abstractNum>
  <w:abstractNum w:abstractNumId="14" w15:restartNumberingAfterBreak="0">
    <w:nsid w:val="28F73C48"/>
    <w:multiLevelType w:val="hybridMultilevel"/>
    <w:tmpl w:val="9D4CE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8C198A"/>
    <w:multiLevelType w:val="hybridMultilevel"/>
    <w:tmpl w:val="0C94D07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9A02AFF"/>
    <w:multiLevelType w:val="hybridMultilevel"/>
    <w:tmpl w:val="5582C8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690A5A"/>
    <w:multiLevelType w:val="hybridMultilevel"/>
    <w:tmpl w:val="884685B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E759AA"/>
    <w:multiLevelType w:val="hybridMultilevel"/>
    <w:tmpl w:val="1A4E632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32145929"/>
    <w:multiLevelType w:val="hybridMultilevel"/>
    <w:tmpl w:val="A38E2E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2C32FA0"/>
    <w:multiLevelType w:val="hybridMultilevel"/>
    <w:tmpl w:val="CCE2B988"/>
    <w:lvl w:ilvl="0" w:tplc="080A000D">
      <w:start w:val="1"/>
      <w:numFmt w:val="bullet"/>
      <w:lvlText w:val=""/>
      <w:lvlJc w:val="left"/>
      <w:pPr>
        <w:ind w:left="928"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2" w15:restartNumberingAfterBreak="0">
    <w:nsid w:val="34427FA5"/>
    <w:multiLevelType w:val="hybridMultilevel"/>
    <w:tmpl w:val="5A6A00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AEB192E"/>
    <w:multiLevelType w:val="hybridMultilevel"/>
    <w:tmpl w:val="4A563194"/>
    <w:lvl w:ilvl="0" w:tplc="080A000D">
      <w:start w:val="1"/>
      <w:numFmt w:val="bullet"/>
      <w:lvlText w:val=""/>
      <w:lvlJc w:val="left"/>
      <w:pPr>
        <w:ind w:left="1222" w:hanging="360"/>
      </w:pPr>
      <w:rPr>
        <w:rFonts w:ascii="Wingdings" w:hAnsi="Wingdings"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24" w15:restartNumberingAfterBreak="0">
    <w:nsid w:val="3E5E5EFF"/>
    <w:multiLevelType w:val="hybridMultilevel"/>
    <w:tmpl w:val="52FE6B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416F39"/>
    <w:multiLevelType w:val="hybridMultilevel"/>
    <w:tmpl w:val="77E625A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03A7A67"/>
    <w:multiLevelType w:val="hybridMultilevel"/>
    <w:tmpl w:val="22B498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0444F9"/>
    <w:multiLevelType w:val="hybridMultilevel"/>
    <w:tmpl w:val="3ABA4D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1F288F"/>
    <w:multiLevelType w:val="hybridMultilevel"/>
    <w:tmpl w:val="3F4A50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3C3BB8"/>
    <w:multiLevelType w:val="hybridMultilevel"/>
    <w:tmpl w:val="A2123E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787520"/>
    <w:multiLevelType w:val="hybridMultilevel"/>
    <w:tmpl w:val="3A7058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678404D0"/>
    <w:multiLevelType w:val="hybridMultilevel"/>
    <w:tmpl w:val="8E82A598"/>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678C2CEC"/>
    <w:multiLevelType w:val="hybridMultilevel"/>
    <w:tmpl w:val="0A023F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81252EE"/>
    <w:multiLevelType w:val="hybridMultilevel"/>
    <w:tmpl w:val="5BAEB3E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B40238"/>
    <w:multiLevelType w:val="hybridMultilevel"/>
    <w:tmpl w:val="7DA0C0F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970456F"/>
    <w:multiLevelType w:val="hybridMultilevel"/>
    <w:tmpl w:val="CD8C269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6D193493"/>
    <w:multiLevelType w:val="hybridMultilevel"/>
    <w:tmpl w:val="3A842248"/>
    <w:lvl w:ilvl="0" w:tplc="080A000D">
      <w:start w:val="1"/>
      <w:numFmt w:val="bullet"/>
      <w:lvlText w:val=""/>
      <w:lvlJc w:val="left"/>
      <w:pPr>
        <w:ind w:left="1222" w:hanging="360"/>
      </w:pPr>
      <w:rPr>
        <w:rFonts w:ascii="Wingdings" w:hAnsi="Wingdings"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38" w15:restartNumberingAfterBreak="0">
    <w:nsid w:val="7037496F"/>
    <w:multiLevelType w:val="hybridMultilevel"/>
    <w:tmpl w:val="D29E7A5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185491A"/>
    <w:multiLevelType w:val="hybridMultilevel"/>
    <w:tmpl w:val="6F4AC6AE"/>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15:restartNumberingAfterBreak="0">
    <w:nsid w:val="71A808ED"/>
    <w:multiLevelType w:val="hybridMultilevel"/>
    <w:tmpl w:val="31F4A8E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743A82"/>
    <w:multiLevelType w:val="hybridMultilevel"/>
    <w:tmpl w:val="B720BCF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0656EE"/>
    <w:multiLevelType w:val="hybridMultilevel"/>
    <w:tmpl w:val="4BCEA7F2"/>
    <w:lvl w:ilvl="0" w:tplc="080A000D">
      <w:start w:val="1"/>
      <w:numFmt w:val="bullet"/>
      <w:lvlText w:val=""/>
      <w:lvlJc w:val="left"/>
      <w:pPr>
        <w:ind w:left="795" w:hanging="360"/>
      </w:pPr>
      <w:rPr>
        <w:rFonts w:ascii="Wingdings" w:hAnsi="Wingdings"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43" w15:restartNumberingAfterBreak="0">
    <w:nsid w:val="7A0A2EAB"/>
    <w:multiLevelType w:val="hybridMultilevel"/>
    <w:tmpl w:val="4A3690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A6551F6"/>
    <w:multiLevelType w:val="hybridMultilevel"/>
    <w:tmpl w:val="015687D0"/>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5" w15:restartNumberingAfterBreak="0">
    <w:nsid w:val="7DB60D12"/>
    <w:multiLevelType w:val="hybridMultilevel"/>
    <w:tmpl w:val="2AE612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C0509B"/>
    <w:multiLevelType w:val="hybridMultilevel"/>
    <w:tmpl w:val="0D0CE3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15"/>
  </w:num>
  <w:num w:numId="4">
    <w:abstractNumId w:val="39"/>
  </w:num>
  <w:num w:numId="5">
    <w:abstractNumId w:val="13"/>
  </w:num>
  <w:num w:numId="6">
    <w:abstractNumId w:val="9"/>
  </w:num>
  <w:num w:numId="7">
    <w:abstractNumId w:val="1"/>
  </w:num>
  <w:num w:numId="8">
    <w:abstractNumId w:val="16"/>
  </w:num>
  <w:num w:numId="9">
    <w:abstractNumId w:val="36"/>
  </w:num>
  <w:num w:numId="10">
    <w:abstractNumId w:val="44"/>
  </w:num>
  <w:num w:numId="11">
    <w:abstractNumId w:val="19"/>
  </w:num>
  <w:num w:numId="12">
    <w:abstractNumId w:val="6"/>
  </w:num>
  <w:num w:numId="13">
    <w:abstractNumId w:val="8"/>
  </w:num>
  <w:num w:numId="14">
    <w:abstractNumId w:val="10"/>
  </w:num>
  <w:num w:numId="15">
    <w:abstractNumId w:val="41"/>
  </w:num>
  <w:num w:numId="16">
    <w:abstractNumId w:val="21"/>
  </w:num>
  <w:num w:numId="17">
    <w:abstractNumId w:val="17"/>
  </w:num>
  <w:num w:numId="18">
    <w:abstractNumId w:val="22"/>
  </w:num>
  <w:num w:numId="19">
    <w:abstractNumId w:val="34"/>
  </w:num>
  <w:num w:numId="20">
    <w:abstractNumId w:val="14"/>
  </w:num>
  <w:num w:numId="21">
    <w:abstractNumId w:val="45"/>
  </w:num>
  <w:num w:numId="22">
    <w:abstractNumId w:val="35"/>
  </w:num>
  <w:num w:numId="23">
    <w:abstractNumId w:val="3"/>
  </w:num>
  <w:num w:numId="24">
    <w:abstractNumId w:val="7"/>
  </w:num>
  <w:num w:numId="25">
    <w:abstractNumId w:val="33"/>
  </w:num>
  <w:num w:numId="26">
    <w:abstractNumId w:val="20"/>
  </w:num>
  <w:num w:numId="27">
    <w:abstractNumId w:val="23"/>
  </w:num>
  <w:num w:numId="28">
    <w:abstractNumId w:val="37"/>
  </w:num>
  <w:num w:numId="29">
    <w:abstractNumId w:val="4"/>
  </w:num>
  <w:num w:numId="30">
    <w:abstractNumId w:val="12"/>
  </w:num>
  <w:num w:numId="31">
    <w:abstractNumId w:val="25"/>
  </w:num>
  <w:num w:numId="32">
    <w:abstractNumId w:val="28"/>
  </w:num>
  <w:num w:numId="33">
    <w:abstractNumId w:val="24"/>
  </w:num>
  <w:num w:numId="34">
    <w:abstractNumId w:val="0"/>
  </w:num>
  <w:num w:numId="35">
    <w:abstractNumId w:val="27"/>
  </w:num>
  <w:num w:numId="36">
    <w:abstractNumId w:val="43"/>
  </w:num>
  <w:num w:numId="37">
    <w:abstractNumId w:val="26"/>
  </w:num>
  <w:num w:numId="38">
    <w:abstractNumId w:val="30"/>
  </w:num>
  <w:num w:numId="39">
    <w:abstractNumId w:val="29"/>
  </w:num>
  <w:num w:numId="40">
    <w:abstractNumId w:val="46"/>
  </w:num>
  <w:num w:numId="41">
    <w:abstractNumId w:val="32"/>
  </w:num>
  <w:num w:numId="42">
    <w:abstractNumId w:val="40"/>
  </w:num>
  <w:num w:numId="43">
    <w:abstractNumId w:val="42"/>
  </w:num>
  <w:num w:numId="44">
    <w:abstractNumId w:val="11"/>
  </w:num>
  <w:num w:numId="45">
    <w:abstractNumId w:val="2"/>
  </w:num>
  <w:num w:numId="46">
    <w:abstractNumId w:val="5"/>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307B9"/>
    <w:rsid w:val="0007320F"/>
    <w:rsid w:val="000E7575"/>
    <w:rsid w:val="000F1E55"/>
    <w:rsid w:val="000F7051"/>
    <w:rsid w:val="001031E5"/>
    <w:rsid w:val="00110719"/>
    <w:rsid w:val="001764B7"/>
    <w:rsid w:val="00183623"/>
    <w:rsid w:val="00196437"/>
    <w:rsid w:val="001D13A8"/>
    <w:rsid w:val="001E131A"/>
    <w:rsid w:val="001E2AA1"/>
    <w:rsid w:val="001E6F43"/>
    <w:rsid w:val="002377CB"/>
    <w:rsid w:val="00246B10"/>
    <w:rsid w:val="00280DDD"/>
    <w:rsid w:val="00283557"/>
    <w:rsid w:val="00287780"/>
    <w:rsid w:val="002D774E"/>
    <w:rsid w:val="002E20B7"/>
    <w:rsid w:val="002F05C1"/>
    <w:rsid w:val="0033724C"/>
    <w:rsid w:val="00372C34"/>
    <w:rsid w:val="0038030A"/>
    <w:rsid w:val="00395449"/>
    <w:rsid w:val="003A613A"/>
    <w:rsid w:val="003B408E"/>
    <w:rsid w:val="003B48FB"/>
    <w:rsid w:val="003C5CBC"/>
    <w:rsid w:val="003D0F76"/>
    <w:rsid w:val="003E55C1"/>
    <w:rsid w:val="003E76A1"/>
    <w:rsid w:val="00443EEA"/>
    <w:rsid w:val="00446BAA"/>
    <w:rsid w:val="00460DBE"/>
    <w:rsid w:val="00467B7C"/>
    <w:rsid w:val="00491717"/>
    <w:rsid w:val="00495A4B"/>
    <w:rsid w:val="004D7891"/>
    <w:rsid w:val="004F6290"/>
    <w:rsid w:val="0050056D"/>
    <w:rsid w:val="0050304A"/>
    <w:rsid w:val="0050545C"/>
    <w:rsid w:val="0051363D"/>
    <w:rsid w:val="005235D1"/>
    <w:rsid w:val="00523ABB"/>
    <w:rsid w:val="00556CA7"/>
    <w:rsid w:val="00573D54"/>
    <w:rsid w:val="005829C6"/>
    <w:rsid w:val="005A27BB"/>
    <w:rsid w:val="005B1AE2"/>
    <w:rsid w:val="005C6549"/>
    <w:rsid w:val="005D0F4A"/>
    <w:rsid w:val="005D1E8D"/>
    <w:rsid w:val="006713CF"/>
    <w:rsid w:val="00672F6E"/>
    <w:rsid w:val="006745AE"/>
    <w:rsid w:val="006876B9"/>
    <w:rsid w:val="006B1C00"/>
    <w:rsid w:val="006F3FB7"/>
    <w:rsid w:val="0070792A"/>
    <w:rsid w:val="0071618A"/>
    <w:rsid w:val="007814B8"/>
    <w:rsid w:val="00783A73"/>
    <w:rsid w:val="007917CB"/>
    <w:rsid w:val="00797E7B"/>
    <w:rsid w:val="007A2B1C"/>
    <w:rsid w:val="007A554D"/>
    <w:rsid w:val="007B66EC"/>
    <w:rsid w:val="007F68DD"/>
    <w:rsid w:val="00831454"/>
    <w:rsid w:val="00872F00"/>
    <w:rsid w:val="00873407"/>
    <w:rsid w:val="0089205E"/>
    <w:rsid w:val="008952B9"/>
    <w:rsid w:val="0089666E"/>
    <w:rsid w:val="0089791E"/>
    <w:rsid w:val="008A5AA3"/>
    <w:rsid w:val="0090132D"/>
    <w:rsid w:val="00914DBC"/>
    <w:rsid w:val="00937271"/>
    <w:rsid w:val="009657DC"/>
    <w:rsid w:val="00976C0A"/>
    <w:rsid w:val="00980708"/>
    <w:rsid w:val="009A603F"/>
    <w:rsid w:val="009A6864"/>
    <w:rsid w:val="009A7841"/>
    <w:rsid w:val="009C5718"/>
    <w:rsid w:val="009D681C"/>
    <w:rsid w:val="009F3429"/>
    <w:rsid w:val="00A04FCB"/>
    <w:rsid w:val="00A15B00"/>
    <w:rsid w:val="00A4704B"/>
    <w:rsid w:val="00A5175D"/>
    <w:rsid w:val="00A62241"/>
    <w:rsid w:val="00A71BE4"/>
    <w:rsid w:val="00AC2F85"/>
    <w:rsid w:val="00AC6641"/>
    <w:rsid w:val="00AD501C"/>
    <w:rsid w:val="00AD6904"/>
    <w:rsid w:val="00B003E3"/>
    <w:rsid w:val="00B06EB6"/>
    <w:rsid w:val="00B06F7F"/>
    <w:rsid w:val="00B14502"/>
    <w:rsid w:val="00B306D9"/>
    <w:rsid w:val="00B438C1"/>
    <w:rsid w:val="00BA1AB2"/>
    <w:rsid w:val="00BC1539"/>
    <w:rsid w:val="00BD4674"/>
    <w:rsid w:val="00BD565F"/>
    <w:rsid w:val="00BD7E7E"/>
    <w:rsid w:val="00BE1FDB"/>
    <w:rsid w:val="00BE3CC5"/>
    <w:rsid w:val="00BF1C08"/>
    <w:rsid w:val="00C00DD8"/>
    <w:rsid w:val="00C01EA7"/>
    <w:rsid w:val="00C25899"/>
    <w:rsid w:val="00C31CAE"/>
    <w:rsid w:val="00C328ED"/>
    <w:rsid w:val="00C4462C"/>
    <w:rsid w:val="00C45AD5"/>
    <w:rsid w:val="00C63E10"/>
    <w:rsid w:val="00CB4BFD"/>
    <w:rsid w:val="00CC1A50"/>
    <w:rsid w:val="00CD05D6"/>
    <w:rsid w:val="00CE7AB7"/>
    <w:rsid w:val="00CF1312"/>
    <w:rsid w:val="00D17E9A"/>
    <w:rsid w:val="00D40383"/>
    <w:rsid w:val="00D40F3A"/>
    <w:rsid w:val="00D51F7F"/>
    <w:rsid w:val="00D54F04"/>
    <w:rsid w:val="00D80690"/>
    <w:rsid w:val="00D923D6"/>
    <w:rsid w:val="00DC78E8"/>
    <w:rsid w:val="00DE4E1E"/>
    <w:rsid w:val="00DF16ED"/>
    <w:rsid w:val="00DF3436"/>
    <w:rsid w:val="00DF42C0"/>
    <w:rsid w:val="00E20C1F"/>
    <w:rsid w:val="00EC0578"/>
    <w:rsid w:val="00EC61C7"/>
    <w:rsid w:val="00EC7C0A"/>
    <w:rsid w:val="00ED78AA"/>
    <w:rsid w:val="00EF69DD"/>
    <w:rsid w:val="00F306CB"/>
    <w:rsid w:val="00F31AD7"/>
    <w:rsid w:val="00F47F0F"/>
    <w:rsid w:val="00F576BA"/>
    <w:rsid w:val="00F612BB"/>
    <w:rsid w:val="00F920D8"/>
    <w:rsid w:val="00FA508A"/>
    <w:rsid w:val="00FB622A"/>
    <w:rsid w:val="00FE382B"/>
    <w:rsid w:val="00FE694C"/>
    <w:rsid w:val="00FF1D6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EF8094-F27A-4256-A1E1-DDD1D411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ABB"/>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9657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7DC"/>
    <w:rPr>
      <w:rFonts w:ascii="Segoe UI" w:hAnsi="Segoe UI" w:cs="Segoe UI"/>
      <w:sz w:val="18"/>
      <w:szCs w:val="18"/>
    </w:rPr>
  </w:style>
  <w:style w:type="table" w:styleId="Tablaconcuadrcula">
    <w:name w:val="Table Grid"/>
    <w:basedOn w:val="Tablanormal"/>
    <w:uiPriority w:val="59"/>
    <w:rsid w:val="00BD4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F3FB7"/>
    <w:pPr>
      <w:suppressAutoHyphens/>
      <w:autoSpaceDN w:val="0"/>
      <w:spacing w:line="247" w:lineRule="auto"/>
      <w:textAlignment w:val="baseline"/>
    </w:pPr>
    <w:rPr>
      <w:rFonts w:ascii="Calibri" w:eastAsia="Calibri" w:hAnsi="Calibri" w:cs="F"/>
    </w:rPr>
  </w:style>
  <w:style w:type="character" w:styleId="Refdecomentario">
    <w:name w:val="annotation reference"/>
    <w:basedOn w:val="Fuentedeprrafopredeter"/>
    <w:uiPriority w:val="99"/>
    <w:semiHidden/>
    <w:unhideWhenUsed/>
    <w:rsid w:val="00A62241"/>
    <w:rPr>
      <w:sz w:val="16"/>
      <w:szCs w:val="16"/>
    </w:rPr>
  </w:style>
  <w:style w:type="paragraph" w:styleId="Textocomentario">
    <w:name w:val="annotation text"/>
    <w:basedOn w:val="Normal"/>
    <w:link w:val="TextocomentarioCar"/>
    <w:uiPriority w:val="99"/>
    <w:semiHidden/>
    <w:unhideWhenUsed/>
    <w:rsid w:val="00A622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224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65990">
      <w:bodyDiv w:val="1"/>
      <w:marLeft w:val="0"/>
      <w:marRight w:val="0"/>
      <w:marTop w:val="0"/>
      <w:marBottom w:val="0"/>
      <w:divBdr>
        <w:top w:val="none" w:sz="0" w:space="0" w:color="auto"/>
        <w:left w:val="none" w:sz="0" w:space="0" w:color="auto"/>
        <w:bottom w:val="none" w:sz="0" w:space="0" w:color="auto"/>
        <w:right w:val="none" w:sz="0" w:space="0" w:color="auto"/>
      </w:divBdr>
    </w:div>
    <w:div w:id="349797996">
      <w:bodyDiv w:val="1"/>
      <w:marLeft w:val="0"/>
      <w:marRight w:val="0"/>
      <w:marTop w:val="0"/>
      <w:marBottom w:val="0"/>
      <w:divBdr>
        <w:top w:val="none" w:sz="0" w:space="0" w:color="auto"/>
        <w:left w:val="none" w:sz="0" w:space="0" w:color="auto"/>
        <w:bottom w:val="none" w:sz="0" w:space="0" w:color="auto"/>
        <w:right w:val="none" w:sz="0" w:space="0" w:color="auto"/>
      </w:divBdr>
    </w:div>
    <w:div w:id="1035430135">
      <w:bodyDiv w:val="1"/>
      <w:marLeft w:val="0"/>
      <w:marRight w:val="0"/>
      <w:marTop w:val="0"/>
      <w:marBottom w:val="0"/>
      <w:divBdr>
        <w:top w:val="none" w:sz="0" w:space="0" w:color="auto"/>
        <w:left w:val="none" w:sz="0" w:space="0" w:color="auto"/>
        <w:bottom w:val="none" w:sz="0" w:space="0" w:color="auto"/>
        <w:right w:val="none" w:sz="0" w:space="0" w:color="auto"/>
      </w:divBdr>
    </w:div>
    <w:div w:id="1059087838">
      <w:bodyDiv w:val="1"/>
      <w:marLeft w:val="0"/>
      <w:marRight w:val="0"/>
      <w:marTop w:val="0"/>
      <w:marBottom w:val="0"/>
      <w:divBdr>
        <w:top w:val="none" w:sz="0" w:space="0" w:color="auto"/>
        <w:left w:val="none" w:sz="0" w:space="0" w:color="auto"/>
        <w:bottom w:val="none" w:sz="0" w:space="0" w:color="auto"/>
        <w:right w:val="none" w:sz="0" w:space="0" w:color="auto"/>
      </w:divBdr>
    </w:div>
    <w:div w:id="1130324664">
      <w:bodyDiv w:val="1"/>
      <w:marLeft w:val="0"/>
      <w:marRight w:val="0"/>
      <w:marTop w:val="0"/>
      <w:marBottom w:val="0"/>
      <w:divBdr>
        <w:top w:val="none" w:sz="0" w:space="0" w:color="auto"/>
        <w:left w:val="none" w:sz="0" w:space="0" w:color="auto"/>
        <w:bottom w:val="none" w:sz="0" w:space="0" w:color="auto"/>
        <w:right w:val="none" w:sz="0" w:space="0" w:color="auto"/>
      </w:divBdr>
    </w:div>
    <w:div w:id="189689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4</Pages>
  <Words>842</Words>
  <Characters>4631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LIC. RAYO</cp:lastModifiedBy>
  <cp:revision>71</cp:revision>
  <cp:lastPrinted>2019-11-12T19:27:00Z</cp:lastPrinted>
  <dcterms:created xsi:type="dcterms:W3CDTF">2023-03-16T23:00:00Z</dcterms:created>
  <dcterms:modified xsi:type="dcterms:W3CDTF">2025-08-11T19:02:00Z</dcterms:modified>
</cp:coreProperties>
</file>