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A8060A" w:rsidRDefault="00A8060A"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w:t>
      </w:r>
      <w:r w:rsidRPr="00A8060A">
        <w:rPr>
          <w:rFonts w:ascii="Arial" w:hAnsi="Arial" w:cs="Arial"/>
          <w:b/>
          <w:color w:val="0070C0"/>
          <w:sz w:val="28"/>
          <w:szCs w:val="28"/>
        </w:rPr>
        <w:t xml:space="preserve">Oftalmología </w:t>
      </w:r>
    </w:p>
    <w:p w:rsidR="003E55C1" w:rsidRDefault="00A8060A" w:rsidP="003E55C1">
      <w:pPr>
        <w:spacing w:after="0"/>
        <w:ind w:right="49"/>
        <w:jc w:val="center"/>
        <w:rPr>
          <w:rFonts w:ascii="Arial" w:hAnsi="Arial" w:cs="Arial"/>
          <w:b/>
          <w:color w:val="0070C0"/>
          <w:sz w:val="28"/>
          <w:szCs w:val="28"/>
        </w:rPr>
      </w:pPr>
      <w:r w:rsidRPr="00A8060A">
        <w:rPr>
          <w:rFonts w:ascii="Arial" w:hAnsi="Arial" w:cs="Arial"/>
          <w:b/>
          <w:color w:val="0070C0"/>
          <w:sz w:val="28"/>
          <w:szCs w:val="28"/>
        </w:rPr>
        <w:t>Unidad Hospitalaria Fray Antonio Alcalde</w:t>
      </w:r>
    </w:p>
    <w:p w:rsidR="00A8060A" w:rsidRPr="003E55C1" w:rsidRDefault="00A8060A" w:rsidP="003E55C1">
      <w:pPr>
        <w:spacing w:after="0"/>
        <w:ind w:right="49"/>
        <w:jc w:val="center"/>
        <w:rPr>
          <w:rFonts w:ascii="Arial" w:hAnsi="Arial" w:cs="Arial"/>
          <w:b/>
          <w:color w:val="0070C0"/>
          <w:sz w:val="28"/>
          <w:szCs w:val="28"/>
        </w:rPr>
      </w:pPr>
    </w:p>
    <w:p w:rsidR="00DF42C0" w:rsidRPr="00DF42C0" w:rsidRDefault="006713CF" w:rsidP="00A8060A">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A8060A">
        <w:rPr>
          <w:rFonts w:ascii="Arial" w:hAnsi="Arial" w:cs="Arial"/>
          <w:color w:val="000000"/>
          <w:sz w:val="24"/>
          <w:szCs w:val="24"/>
        </w:rPr>
        <w:t xml:space="preserve">Servicio de Oftalmología, </w:t>
      </w:r>
      <w:r w:rsidR="00A8060A" w:rsidRPr="00A8060A">
        <w:rPr>
          <w:rFonts w:ascii="Arial" w:hAnsi="Arial" w:cs="Arial"/>
          <w:color w:val="000000"/>
          <w:sz w:val="24"/>
          <w:szCs w:val="24"/>
        </w:rPr>
        <w:t>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A8060A" w:rsidRDefault="00523ABB" w:rsidP="00A8060A">
      <w:pPr>
        <w:spacing w:after="240" w:line="240" w:lineRule="auto"/>
        <w:ind w:right="49"/>
        <w:jc w:val="both"/>
        <w:rPr>
          <w:rFonts w:ascii="Arial" w:hAnsi="Arial" w:cs="Arial"/>
          <w:sz w:val="24"/>
          <w:szCs w:val="24"/>
        </w:rPr>
      </w:pPr>
      <w:r w:rsidRPr="00523ABB">
        <w:rPr>
          <w:rFonts w:ascii="Arial" w:hAnsi="Arial" w:cs="Arial"/>
          <w:sz w:val="24"/>
          <w:szCs w:val="24"/>
        </w:rPr>
        <w:t>El</w:t>
      </w:r>
      <w:r w:rsidR="00BD4674">
        <w:rPr>
          <w:rFonts w:ascii="Arial" w:hAnsi="Arial" w:cs="Arial"/>
          <w:sz w:val="24"/>
          <w:szCs w:val="24"/>
        </w:rPr>
        <w:t xml:space="preserve"> </w:t>
      </w:r>
      <w:r w:rsidR="00A8060A">
        <w:rPr>
          <w:rFonts w:ascii="Arial" w:hAnsi="Arial" w:cs="Arial"/>
          <w:sz w:val="24"/>
          <w:szCs w:val="24"/>
        </w:rPr>
        <w:t xml:space="preserve">Servicio de Oftalmología, </w:t>
      </w:r>
      <w:r w:rsidR="00A8060A" w:rsidRPr="00A8060A">
        <w:rPr>
          <w:rFonts w:ascii="Arial" w:hAnsi="Arial" w:cs="Arial"/>
          <w:sz w:val="24"/>
          <w:szCs w:val="24"/>
        </w:rPr>
        <w:t>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w:t>
      </w:r>
      <w:bookmarkStart w:id="0" w:name="_GoBack"/>
      <w:bookmarkEnd w:id="0"/>
      <w:r w:rsidR="00DF42C0" w:rsidRPr="00DF42C0">
        <w:rPr>
          <w:rFonts w:ascii="Arial" w:hAnsi="Arial" w:cs="Arial"/>
          <w:color w:val="000000"/>
          <w:sz w:val="24"/>
          <w:szCs w:val="24"/>
          <w:shd w:val="clear" w:color="auto" w:fill="FFFFFF"/>
        </w:rPr>
        <w:t xml:space="preserve">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0F0AAF">
        <w:t xml:space="preserve">, </w:t>
      </w:r>
      <w:r w:rsidR="000F0AAF" w:rsidRPr="000F0AAF">
        <w:rPr>
          <w:rFonts w:ascii="Arial" w:hAnsi="Arial" w:cs="Arial"/>
          <w:sz w:val="24"/>
          <w:szCs w:val="24"/>
        </w:rPr>
        <w:t xml:space="preserve">en conjunto con la </w:t>
      </w:r>
      <w:r w:rsidR="000F0AAF" w:rsidRPr="000F0AAF">
        <w:rPr>
          <w:rFonts w:ascii="Arial" w:hAnsi="Arial" w:cs="Arial"/>
          <w:color w:val="000000"/>
          <w:sz w:val="24"/>
          <w:szCs w:val="24"/>
          <w:shd w:val="clear" w:color="auto" w:fill="FFFFFF"/>
        </w:rPr>
        <w:t>Norma Oficial Mexicana NOM-004-SSA3-2012, del expediente clínico</w:t>
      </w:r>
      <w:r w:rsidR="004D7891" w:rsidRPr="000F0AAF">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A8060A" w:rsidRDefault="00A8060A" w:rsidP="00DF42C0">
      <w:pPr>
        <w:spacing w:after="0"/>
        <w:ind w:right="49"/>
        <w:jc w:val="both"/>
        <w:rPr>
          <w:rFonts w:ascii="Arial" w:hAnsi="Arial" w:cs="Arial"/>
          <w:b/>
          <w:sz w:val="28"/>
          <w:szCs w:val="28"/>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095"/>
      </w:tblGrid>
      <w:tr w:rsidR="00A8060A" w:rsidRPr="00A8060A" w:rsidTr="00A8060A">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color w:val="000000"/>
                <w:sz w:val="24"/>
                <w:szCs w:val="24"/>
                <w:lang w:eastAsia="es-MX"/>
              </w:rPr>
              <w:t>Nombre del paciente/ de familiares</w:t>
            </w:r>
          </w:p>
        </w:tc>
        <w:tc>
          <w:tcPr>
            <w:tcW w:w="6095"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color w:val="000000"/>
                <w:sz w:val="24"/>
                <w:szCs w:val="24"/>
                <w:lang w:eastAsia="es-MX"/>
              </w:rPr>
              <w:t xml:space="preserve">Primera medida de Identificación correcta de paciente  </w:t>
            </w:r>
          </w:p>
        </w:tc>
      </w:tr>
      <w:tr w:rsidR="00A8060A" w:rsidRPr="00A8060A" w:rsidTr="00A8060A">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color w:val="000000"/>
                <w:sz w:val="24"/>
                <w:szCs w:val="24"/>
                <w:lang w:eastAsia="es-MX"/>
              </w:rPr>
              <w:t>Número de registro hospitalario Tarjetón</w:t>
            </w:r>
          </w:p>
        </w:tc>
        <w:tc>
          <w:tcPr>
            <w:tcW w:w="6095"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color w:val="000000"/>
                <w:sz w:val="24"/>
                <w:szCs w:val="24"/>
                <w:lang w:eastAsia="es-MX"/>
              </w:rPr>
              <w:t>Segunda medida de Identificación además de ser el control de citas.</w:t>
            </w:r>
          </w:p>
        </w:tc>
      </w:tr>
      <w:tr w:rsidR="00A8060A" w:rsidRPr="00A8060A" w:rsidTr="00A8060A">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color w:val="000000"/>
                <w:sz w:val="24"/>
                <w:szCs w:val="24"/>
                <w:lang w:eastAsia="es-MX"/>
              </w:rPr>
              <w:t>Teléfono</w:t>
            </w:r>
          </w:p>
        </w:tc>
        <w:tc>
          <w:tcPr>
            <w:tcW w:w="6095"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color w:val="000000"/>
                <w:sz w:val="24"/>
                <w:szCs w:val="24"/>
                <w:lang w:eastAsia="es-MX"/>
              </w:rPr>
              <w:t xml:space="preserve">Medio de aclaración de dudas o notificación. </w:t>
            </w:r>
          </w:p>
        </w:tc>
      </w:tr>
      <w:tr w:rsidR="00A8060A" w:rsidRPr="00A8060A" w:rsidTr="00A8060A">
        <w:trPr>
          <w:trHeight w:val="70"/>
        </w:trPr>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sz w:val="24"/>
                <w:szCs w:val="24"/>
                <w:lang w:eastAsia="es-MX"/>
              </w:rPr>
              <w:t xml:space="preserve">Edad </w:t>
            </w:r>
          </w:p>
        </w:tc>
        <w:tc>
          <w:tcPr>
            <w:tcW w:w="6095" w:type="dxa"/>
            <w:vMerge w:val="restart"/>
            <w:tcBorders>
              <w:top w:val="single" w:sz="4" w:space="0" w:color="000000"/>
              <w:left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color w:val="000000"/>
                <w:sz w:val="24"/>
                <w:szCs w:val="24"/>
                <w:lang w:eastAsia="es-MX"/>
              </w:rPr>
              <w:t xml:space="preserve">Medida de Identificación correcta de paciente  </w:t>
            </w:r>
          </w:p>
        </w:tc>
      </w:tr>
      <w:tr w:rsidR="00A8060A" w:rsidRPr="00A8060A" w:rsidTr="00A8060A">
        <w:trPr>
          <w:trHeight w:val="70"/>
        </w:trPr>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sz w:val="24"/>
                <w:szCs w:val="24"/>
                <w:lang w:eastAsia="es-MX"/>
              </w:rPr>
              <w:t>Género</w:t>
            </w:r>
          </w:p>
        </w:tc>
        <w:tc>
          <w:tcPr>
            <w:tcW w:w="6095" w:type="dxa"/>
            <w:vMerge/>
            <w:tcBorders>
              <w:top w:val="single" w:sz="4" w:space="0" w:color="000000"/>
              <w:left w:val="single" w:sz="4" w:space="0" w:color="000000"/>
              <w:right w:val="single" w:sz="4" w:space="0" w:color="000000"/>
            </w:tcBorders>
          </w:tcPr>
          <w:p w:rsidR="00A8060A" w:rsidRPr="00A8060A" w:rsidRDefault="00A8060A" w:rsidP="00A8060A">
            <w:pPr>
              <w:widowControl w:val="0"/>
              <w:pBdr>
                <w:top w:val="nil"/>
                <w:left w:val="nil"/>
                <w:bottom w:val="nil"/>
                <w:right w:val="nil"/>
                <w:between w:val="nil"/>
              </w:pBdr>
              <w:spacing w:after="0" w:line="276" w:lineRule="auto"/>
              <w:rPr>
                <w:rFonts w:ascii="Arial" w:eastAsia="Arial" w:hAnsi="Arial" w:cs="Arial"/>
                <w:color w:val="000000"/>
                <w:sz w:val="24"/>
                <w:szCs w:val="24"/>
                <w:lang w:eastAsia="es-MX"/>
              </w:rPr>
            </w:pPr>
          </w:p>
        </w:tc>
      </w:tr>
      <w:tr w:rsidR="00A8060A" w:rsidRPr="00A8060A" w:rsidTr="00A8060A">
        <w:trPr>
          <w:trHeight w:val="70"/>
        </w:trPr>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sz w:val="24"/>
                <w:szCs w:val="24"/>
                <w:lang w:eastAsia="es-MX"/>
              </w:rPr>
              <w:t>Domicilio</w:t>
            </w:r>
          </w:p>
        </w:tc>
        <w:tc>
          <w:tcPr>
            <w:tcW w:w="6095" w:type="dxa"/>
            <w:vMerge/>
            <w:tcBorders>
              <w:top w:val="single" w:sz="4" w:space="0" w:color="000000"/>
              <w:left w:val="single" w:sz="4" w:space="0" w:color="000000"/>
              <w:right w:val="single" w:sz="4" w:space="0" w:color="000000"/>
            </w:tcBorders>
          </w:tcPr>
          <w:p w:rsidR="00A8060A" w:rsidRPr="00A8060A" w:rsidRDefault="00A8060A" w:rsidP="00A8060A">
            <w:pPr>
              <w:widowControl w:val="0"/>
              <w:pBdr>
                <w:top w:val="nil"/>
                <w:left w:val="nil"/>
                <w:bottom w:val="nil"/>
                <w:right w:val="nil"/>
                <w:between w:val="nil"/>
              </w:pBdr>
              <w:spacing w:after="0" w:line="276" w:lineRule="auto"/>
              <w:rPr>
                <w:rFonts w:ascii="Arial" w:eastAsia="Arial" w:hAnsi="Arial" w:cs="Arial"/>
                <w:color w:val="000000"/>
                <w:sz w:val="24"/>
                <w:szCs w:val="24"/>
                <w:lang w:eastAsia="es-MX"/>
              </w:rPr>
            </w:pPr>
          </w:p>
        </w:tc>
      </w:tr>
      <w:tr w:rsidR="00A8060A" w:rsidRPr="00A8060A" w:rsidTr="00A8060A">
        <w:trPr>
          <w:trHeight w:val="70"/>
        </w:trPr>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sz w:val="24"/>
                <w:szCs w:val="24"/>
                <w:lang w:eastAsia="es-MX"/>
              </w:rPr>
              <w:t>Religión</w:t>
            </w:r>
          </w:p>
        </w:tc>
        <w:tc>
          <w:tcPr>
            <w:tcW w:w="6095" w:type="dxa"/>
            <w:tcBorders>
              <w:top w:val="single" w:sz="4" w:space="0" w:color="000000"/>
              <w:left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color w:val="000000"/>
                <w:sz w:val="24"/>
                <w:szCs w:val="24"/>
                <w:lang w:eastAsia="es-MX"/>
              </w:rPr>
              <w:t>Para saber si se le puede transfundir sangre</w:t>
            </w:r>
          </w:p>
        </w:tc>
      </w:tr>
      <w:tr w:rsidR="00A8060A" w:rsidRPr="00A8060A" w:rsidTr="00A8060A">
        <w:trPr>
          <w:trHeight w:val="70"/>
        </w:trPr>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sz w:val="24"/>
                <w:szCs w:val="24"/>
                <w:lang w:eastAsia="es-MX"/>
              </w:rPr>
              <w:t>Ocupación</w:t>
            </w:r>
          </w:p>
        </w:tc>
        <w:tc>
          <w:tcPr>
            <w:tcW w:w="6095" w:type="dxa"/>
            <w:vMerge w:val="restart"/>
            <w:tcBorders>
              <w:top w:val="single" w:sz="4" w:space="0" w:color="000000"/>
              <w:left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p>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color w:val="000000"/>
                <w:sz w:val="24"/>
                <w:szCs w:val="24"/>
                <w:lang w:eastAsia="es-MX"/>
              </w:rPr>
              <w:lastRenderedPageBreak/>
              <w:t>Antecedente causa de padecimiento</w:t>
            </w:r>
          </w:p>
        </w:tc>
      </w:tr>
      <w:tr w:rsidR="00A8060A" w:rsidRPr="00A8060A" w:rsidTr="00A8060A">
        <w:trPr>
          <w:trHeight w:val="70"/>
        </w:trPr>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sz w:val="24"/>
                <w:szCs w:val="24"/>
                <w:lang w:eastAsia="es-MX"/>
              </w:rPr>
              <w:lastRenderedPageBreak/>
              <w:t>Servicios que lo atiende</w:t>
            </w:r>
          </w:p>
        </w:tc>
        <w:tc>
          <w:tcPr>
            <w:tcW w:w="6095" w:type="dxa"/>
            <w:vMerge/>
            <w:tcBorders>
              <w:top w:val="single" w:sz="4" w:space="0" w:color="000000"/>
              <w:left w:val="single" w:sz="4" w:space="0" w:color="000000"/>
              <w:right w:val="single" w:sz="4" w:space="0" w:color="000000"/>
            </w:tcBorders>
          </w:tcPr>
          <w:p w:rsidR="00A8060A" w:rsidRPr="00A8060A" w:rsidRDefault="00A8060A" w:rsidP="00A8060A">
            <w:pPr>
              <w:widowControl w:val="0"/>
              <w:pBdr>
                <w:top w:val="nil"/>
                <w:left w:val="nil"/>
                <w:bottom w:val="nil"/>
                <w:right w:val="nil"/>
                <w:between w:val="nil"/>
              </w:pBdr>
              <w:spacing w:after="0" w:line="276" w:lineRule="auto"/>
              <w:rPr>
                <w:rFonts w:ascii="Arial" w:eastAsia="Arial" w:hAnsi="Arial" w:cs="Arial"/>
                <w:color w:val="000000"/>
                <w:sz w:val="24"/>
                <w:szCs w:val="24"/>
                <w:lang w:eastAsia="es-MX"/>
              </w:rPr>
            </w:pPr>
          </w:p>
        </w:tc>
      </w:tr>
      <w:tr w:rsidR="00A8060A" w:rsidRPr="00A8060A" w:rsidTr="00A8060A">
        <w:trPr>
          <w:trHeight w:val="70"/>
        </w:trPr>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sz w:val="24"/>
                <w:szCs w:val="24"/>
                <w:lang w:eastAsia="es-MX"/>
              </w:rPr>
            </w:pPr>
            <w:r w:rsidRPr="00A8060A">
              <w:rPr>
                <w:rFonts w:ascii="Arial" w:eastAsia="Arial" w:hAnsi="Arial" w:cs="Arial"/>
                <w:sz w:val="24"/>
                <w:szCs w:val="24"/>
                <w:lang w:eastAsia="es-MX"/>
              </w:rPr>
              <w:t>Diagnóstico y tratamiento clínico</w:t>
            </w:r>
          </w:p>
        </w:tc>
        <w:tc>
          <w:tcPr>
            <w:tcW w:w="6095" w:type="dxa"/>
            <w:vMerge/>
            <w:tcBorders>
              <w:top w:val="single" w:sz="4" w:space="0" w:color="000000"/>
              <w:left w:val="single" w:sz="4" w:space="0" w:color="000000"/>
              <w:right w:val="single" w:sz="4" w:space="0" w:color="000000"/>
            </w:tcBorders>
          </w:tcPr>
          <w:p w:rsidR="00A8060A" w:rsidRPr="00A8060A" w:rsidRDefault="00A8060A" w:rsidP="00A8060A">
            <w:pPr>
              <w:widowControl w:val="0"/>
              <w:pBdr>
                <w:top w:val="nil"/>
                <w:left w:val="nil"/>
                <w:bottom w:val="nil"/>
                <w:right w:val="nil"/>
                <w:between w:val="nil"/>
              </w:pBdr>
              <w:spacing w:after="0" w:line="276" w:lineRule="auto"/>
              <w:rPr>
                <w:rFonts w:ascii="Arial" w:eastAsia="Arial" w:hAnsi="Arial" w:cs="Arial"/>
                <w:sz w:val="24"/>
                <w:szCs w:val="24"/>
                <w:lang w:eastAsia="es-MX"/>
              </w:rPr>
            </w:pPr>
          </w:p>
        </w:tc>
      </w:tr>
      <w:tr w:rsidR="00A8060A" w:rsidRPr="00A8060A" w:rsidTr="00A8060A">
        <w:trPr>
          <w:trHeight w:val="70"/>
        </w:trPr>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sz w:val="24"/>
                <w:szCs w:val="24"/>
                <w:lang w:eastAsia="es-MX"/>
              </w:rPr>
              <w:t>Resultado de Laboratoriales</w:t>
            </w:r>
          </w:p>
        </w:tc>
        <w:tc>
          <w:tcPr>
            <w:tcW w:w="6095" w:type="dxa"/>
            <w:vMerge/>
            <w:tcBorders>
              <w:top w:val="single" w:sz="4" w:space="0" w:color="000000"/>
              <w:left w:val="single" w:sz="4" w:space="0" w:color="000000"/>
              <w:right w:val="single" w:sz="4" w:space="0" w:color="000000"/>
            </w:tcBorders>
          </w:tcPr>
          <w:p w:rsidR="00A8060A" w:rsidRPr="00A8060A" w:rsidRDefault="00A8060A" w:rsidP="00A8060A">
            <w:pPr>
              <w:widowControl w:val="0"/>
              <w:pBdr>
                <w:top w:val="nil"/>
                <w:left w:val="nil"/>
                <w:bottom w:val="nil"/>
                <w:right w:val="nil"/>
                <w:between w:val="nil"/>
              </w:pBdr>
              <w:spacing w:after="0" w:line="276" w:lineRule="auto"/>
              <w:rPr>
                <w:rFonts w:ascii="Arial" w:eastAsia="Arial" w:hAnsi="Arial" w:cs="Arial"/>
                <w:color w:val="000000"/>
                <w:sz w:val="24"/>
                <w:szCs w:val="24"/>
                <w:lang w:eastAsia="es-MX"/>
              </w:rPr>
            </w:pPr>
          </w:p>
        </w:tc>
      </w:tr>
      <w:tr w:rsidR="00A8060A" w:rsidRPr="00A8060A" w:rsidTr="00A8060A">
        <w:trPr>
          <w:trHeight w:val="70"/>
        </w:trPr>
        <w:tc>
          <w:tcPr>
            <w:tcW w:w="2694" w:type="dxa"/>
            <w:tcBorders>
              <w:top w:val="single" w:sz="4" w:space="0" w:color="000000"/>
              <w:left w:val="single" w:sz="4" w:space="0" w:color="000000"/>
              <w:bottom w:val="single" w:sz="4" w:space="0" w:color="000000"/>
              <w:right w:val="single" w:sz="4" w:space="0" w:color="000000"/>
            </w:tcBorders>
          </w:tcPr>
          <w:p w:rsidR="00A8060A" w:rsidRPr="00A8060A" w:rsidRDefault="00A8060A" w:rsidP="00A8060A">
            <w:pPr>
              <w:spacing w:after="0" w:line="240" w:lineRule="auto"/>
              <w:jc w:val="both"/>
              <w:rPr>
                <w:rFonts w:ascii="Arial" w:eastAsia="Arial" w:hAnsi="Arial" w:cs="Arial"/>
                <w:color w:val="000000"/>
                <w:sz w:val="24"/>
                <w:szCs w:val="24"/>
                <w:lang w:eastAsia="es-MX"/>
              </w:rPr>
            </w:pPr>
            <w:r w:rsidRPr="00A8060A">
              <w:rPr>
                <w:rFonts w:ascii="Arial" w:eastAsia="Arial" w:hAnsi="Arial" w:cs="Arial"/>
                <w:sz w:val="24"/>
                <w:szCs w:val="24"/>
                <w:lang w:eastAsia="es-MX"/>
              </w:rPr>
              <w:t>Expediente clínico físico/electrónico</w:t>
            </w:r>
          </w:p>
        </w:tc>
        <w:tc>
          <w:tcPr>
            <w:tcW w:w="6095" w:type="dxa"/>
            <w:vMerge/>
            <w:tcBorders>
              <w:top w:val="single" w:sz="4" w:space="0" w:color="000000"/>
              <w:left w:val="single" w:sz="4" w:space="0" w:color="000000"/>
              <w:right w:val="single" w:sz="4" w:space="0" w:color="000000"/>
            </w:tcBorders>
          </w:tcPr>
          <w:p w:rsidR="00A8060A" w:rsidRPr="00A8060A" w:rsidRDefault="00A8060A" w:rsidP="00A8060A">
            <w:pPr>
              <w:widowControl w:val="0"/>
              <w:pBdr>
                <w:top w:val="nil"/>
                <w:left w:val="nil"/>
                <w:bottom w:val="nil"/>
                <w:right w:val="nil"/>
                <w:between w:val="nil"/>
              </w:pBdr>
              <w:spacing w:after="0" w:line="276" w:lineRule="auto"/>
              <w:rPr>
                <w:rFonts w:ascii="Arial" w:eastAsia="Arial" w:hAnsi="Arial" w:cs="Arial"/>
                <w:color w:val="000000"/>
                <w:sz w:val="24"/>
                <w:szCs w:val="24"/>
                <w:lang w:eastAsia="es-MX"/>
              </w:rPr>
            </w:pPr>
          </w:p>
        </w:tc>
      </w:tr>
    </w:tbl>
    <w:p w:rsidR="00DF42C0" w:rsidRPr="004D7891" w:rsidRDefault="00DF42C0" w:rsidP="00DF42C0">
      <w:pPr>
        <w:spacing w:after="0"/>
        <w:ind w:right="49"/>
        <w:jc w:val="both"/>
        <w:rPr>
          <w:rFonts w:ascii="Arial" w:hAnsi="Arial" w:cs="Arial"/>
          <w:b/>
          <w:sz w:val="10"/>
          <w:szCs w:val="10"/>
        </w:rPr>
      </w:pPr>
    </w:p>
    <w:p w:rsidR="004D7891" w:rsidRPr="00C45AD5" w:rsidRDefault="001E6F43" w:rsidP="00C45AD5">
      <w:pPr>
        <w:pStyle w:val="Prrafodelista"/>
        <w:spacing w:after="0"/>
        <w:ind w:left="1440" w:right="49"/>
        <w:jc w:val="both"/>
        <w:rPr>
          <w:rFonts w:ascii="Arial" w:hAnsi="Arial" w:cs="Arial"/>
          <w:sz w:val="24"/>
          <w:szCs w:val="24"/>
        </w:rPr>
      </w:pPr>
      <w:r w:rsidRPr="00C45AD5">
        <w:rPr>
          <w:rFonts w:ascii="Arial" w:hAnsi="Arial" w:cs="Arial"/>
          <w:sz w:val="24"/>
          <w:szCs w:val="24"/>
        </w:rPr>
        <w:t xml:space="preserve">                                                      </w:t>
      </w:r>
    </w:p>
    <w:p w:rsidR="00F64A59"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F64A59">
        <w:rPr>
          <w:rFonts w:ascii="Arial" w:hAnsi="Arial" w:cs="Arial"/>
          <w:color w:val="000000" w:themeColor="text1"/>
          <w:sz w:val="24"/>
          <w:szCs w:val="24"/>
        </w:rPr>
        <w:t>:</w:t>
      </w:r>
    </w:p>
    <w:p w:rsidR="00667547" w:rsidRDefault="00667547" w:rsidP="00DF42C0">
      <w:pPr>
        <w:spacing w:after="0" w:line="240" w:lineRule="auto"/>
        <w:ind w:right="49"/>
        <w:jc w:val="both"/>
        <w:rPr>
          <w:rFonts w:ascii="Arial" w:hAnsi="Arial" w:cs="Arial"/>
          <w:color w:val="000000" w:themeColor="text1"/>
          <w:sz w:val="24"/>
          <w:szCs w:val="24"/>
        </w:rPr>
      </w:pPr>
    </w:p>
    <w:p w:rsidR="00A8060A" w:rsidRPr="00A8060A" w:rsidRDefault="00A8060A" w:rsidP="00A8060A">
      <w:pPr>
        <w:pStyle w:val="Prrafodelista"/>
        <w:numPr>
          <w:ilvl w:val="0"/>
          <w:numId w:val="18"/>
        </w:numPr>
        <w:autoSpaceDE w:val="0"/>
        <w:autoSpaceDN w:val="0"/>
        <w:adjustRightInd w:val="0"/>
        <w:spacing w:after="0" w:line="240" w:lineRule="auto"/>
        <w:ind w:right="49"/>
        <w:jc w:val="both"/>
        <w:rPr>
          <w:rFonts w:ascii="Arial" w:hAnsi="Arial" w:cs="Arial"/>
          <w:color w:val="000000" w:themeColor="text1"/>
          <w:sz w:val="24"/>
          <w:szCs w:val="24"/>
        </w:rPr>
      </w:pPr>
      <w:r w:rsidRPr="00A8060A">
        <w:rPr>
          <w:rFonts w:ascii="Arial" w:hAnsi="Arial" w:cs="Arial"/>
          <w:color w:val="000000" w:themeColor="text1"/>
          <w:sz w:val="24"/>
          <w:szCs w:val="24"/>
        </w:rPr>
        <w:t>Personalmente</w:t>
      </w:r>
    </w:p>
    <w:p w:rsidR="00A8060A" w:rsidRPr="00A8060A" w:rsidRDefault="00A8060A" w:rsidP="00A8060A">
      <w:pPr>
        <w:pStyle w:val="Prrafodelista"/>
        <w:numPr>
          <w:ilvl w:val="0"/>
          <w:numId w:val="18"/>
        </w:numPr>
        <w:autoSpaceDE w:val="0"/>
        <w:autoSpaceDN w:val="0"/>
        <w:adjustRightInd w:val="0"/>
        <w:spacing w:after="0" w:line="240" w:lineRule="auto"/>
        <w:ind w:right="49"/>
        <w:jc w:val="both"/>
        <w:rPr>
          <w:rFonts w:ascii="Arial" w:hAnsi="Arial" w:cs="Arial"/>
          <w:color w:val="000000" w:themeColor="text1"/>
          <w:sz w:val="24"/>
          <w:szCs w:val="24"/>
        </w:rPr>
      </w:pPr>
      <w:r w:rsidRPr="00A8060A">
        <w:rPr>
          <w:rFonts w:ascii="Arial" w:hAnsi="Arial" w:cs="Arial"/>
          <w:color w:val="000000" w:themeColor="text1"/>
          <w:sz w:val="24"/>
          <w:szCs w:val="24"/>
        </w:rPr>
        <w:t xml:space="preserve">Formatos </w:t>
      </w:r>
    </w:p>
    <w:p w:rsidR="00A8060A" w:rsidRPr="00A8060A" w:rsidRDefault="00A8060A" w:rsidP="00A8060A">
      <w:pPr>
        <w:pStyle w:val="Prrafodelista"/>
        <w:numPr>
          <w:ilvl w:val="0"/>
          <w:numId w:val="18"/>
        </w:numPr>
        <w:autoSpaceDE w:val="0"/>
        <w:autoSpaceDN w:val="0"/>
        <w:adjustRightInd w:val="0"/>
        <w:spacing w:after="0" w:line="240" w:lineRule="auto"/>
        <w:ind w:right="49"/>
        <w:jc w:val="both"/>
        <w:rPr>
          <w:rFonts w:ascii="Arial" w:hAnsi="Arial" w:cs="Arial"/>
          <w:color w:val="000000" w:themeColor="text1"/>
          <w:sz w:val="24"/>
          <w:szCs w:val="24"/>
        </w:rPr>
      </w:pPr>
      <w:r w:rsidRPr="00A8060A">
        <w:rPr>
          <w:rFonts w:ascii="Arial" w:hAnsi="Arial" w:cs="Arial"/>
          <w:color w:val="000000" w:themeColor="text1"/>
          <w:sz w:val="24"/>
          <w:szCs w:val="24"/>
        </w:rPr>
        <w:t xml:space="preserve">Plataforma </w:t>
      </w:r>
    </w:p>
    <w:p w:rsidR="00A8060A" w:rsidRDefault="00A8060A" w:rsidP="00A8060A">
      <w:pPr>
        <w:pStyle w:val="Prrafodelista"/>
        <w:numPr>
          <w:ilvl w:val="0"/>
          <w:numId w:val="18"/>
        </w:numPr>
        <w:autoSpaceDE w:val="0"/>
        <w:autoSpaceDN w:val="0"/>
        <w:adjustRightInd w:val="0"/>
        <w:spacing w:after="0" w:line="240" w:lineRule="auto"/>
        <w:ind w:right="49"/>
        <w:jc w:val="both"/>
        <w:rPr>
          <w:rFonts w:ascii="Arial" w:hAnsi="Arial" w:cs="Arial"/>
          <w:color w:val="000000" w:themeColor="text1"/>
          <w:sz w:val="24"/>
          <w:szCs w:val="24"/>
        </w:rPr>
      </w:pPr>
      <w:r w:rsidRPr="00A8060A">
        <w:rPr>
          <w:rFonts w:ascii="Arial" w:hAnsi="Arial" w:cs="Arial"/>
          <w:color w:val="000000" w:themeColor="text1"/>
          <w:sz w:val="24"/>
          <w:szCs w:val="24"/>
        </w:rPr>
        <w:t>Expedien</w:t>
      </w:r>
      <w:r w:rsidR="000D4F21">
        <w:rPr>
          <w:rFonts w:ascii="Arial" w:hAnsi="Arial" w:cs="Arial"/>
          <w:color w:val="000000" w:themeColor="text1"/>
          <w:sz w:val="24"/>
          <w:szCs w:val="24"/>
        </w:rPr>
        <w:t>te clínico físico y electrónico</w:t>
      </w:r>
    </w:p>
    <w:p w:rsidR="000D4F21" w:rsidRPr="000D4F21" w:rsidRDefault="000D4F21" w:rsidP="000D4F21">
      <w:pPr>
        <w:pStyle w:val="Prrafodelista"/>
        <w:numPr>
          <w:ilvl w:val="0"/>
          <w:numId w:val="18"/>
        </w:numPr>
        <w:autoSpaceDE w:val="0"/>
        <w:autoSpaceDN w:val="0"/>
        <w:adjustRightInd w:val="0"/>
        <w:spacing w:after="0" w:line="240" w:lineRule="auto"/>
        <w:ind w:right="49"/>
        <w:jc w:val="both"/>
        <w:rPr>
          <w:rFonts w:ascii="Arial" w:hAnsi="Arial" w:cs="Arial"/>
          <w:color w:val="000000" w:themeColor="text1"/>
          <w:sz w:val="24"/>
          <w:szCs w:val="24"/>
        </w:rPr>
      </w:pPr>
      <w:r w:rsidRPr="000D4F21">
        <w:rPr>
          <w:rFonts w:ascii="Arial" w:hAnsi="Arial" w:cs="Arial"/>
          <w:color w:val="000000" w:themeColor="text1"/>
          <w:sz w:val="24"/>
          <w:szCs w:val="24"/>
        </w:rPr>
        <w:t>correo electrónico</w:t>
      </w:r>
    </w:p>
    <w:p w:rsidR="000D4F21" w:rsidRDefault="000D4F21" w:rsidP="000D4F21">
      <w:pPr>
        <w:pStyle w:val="Prrafodelista"/>
        <w:numPr>
          <w:ilvl w:val="0"/>
          <w:numId w:val="18"/>
        </w:numPr>
        <w:autoSpaceDE w:val="0"/>
        <w:autoSpaceDN w:val="0"/>
        <w:adjustRightInd w:val="0"/>
        <w:spacing w:after="0" w:line="240" w:lineRule="auto"/>
        <w:ind w:right="49"/>
        <w:jc w:val="both"/>
        <w:rPr>
          <w:rFonts w:ascii="Arial" w:hAnsi="Arial" w:cs="Arial"/>
          <w:color w:val="000000" w:themeColor="text1"/>
          <w:sz w:val="24"/>
          <w:szCs w:val="24"/>
        </w:rPr>
      </w:pPr>
      <w:r w:rsidRPr="000D4F21">
        <w:rPr>
          <w:rFonts w:ascii="Arial" w:hAnsi="Arial" w:cs="Arial"/>
          <w:color w:val="000000" w:themeColor="text1"/>
          <w:sz w:val="24"/>
          <w:szCs w:val="24"/>
        </w:rPr>
        <w:t>vía telefónica</w:t>
      </w:r>
    </w:p>
    <w:p w:rsidR="00A8060A" w:rsidRPr="00A8060A" w:rsidRDefault="00A8060A" w:rsidP="00A8060A">
      <w:pPr>
        <w:pStyle w:val="Prrafodelista"/>
        <w:autoSpaceDE w:val="0"/>
        <w:autoSpaceDN w:val="0"/>
        <w:adjustRightInd w:val="0"/>
        <w:spacing w:after="0" w:line="240" w:lineRule="auto"/>
        <w:ind w:right="49"/>
        <w:jc w:val="both"/>
        <w:rPr>
          <w:rFonts w:ascii="Arial" w:hAnsi="Arial" w:cs="Arial"/>
          <w:color w:val="000000" w:themeColor="text1"/>
          <w:sz w:val="24"/>
          <w:szCs w:val="24"/>
        </w:rPr>
      </w:pPr>
    </w:p>
    <w:p w:rsidR="00DF42C0" w:rsidRPr="00DF42C0" w:rsidRDefault="00DF42C0" w:rsidP="00A8060A">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083868" w:rsidRPr="00083868" w:rsidRDefault="00083868" w:rsidP="00083868">
      <w:pPr>
        <w:pStyle w:val="Prrafodelista"/>
        <w:numPr>
          <w:ilvl w:val="0"/>
          <w:numId w:val="16"/>
        </w:numPr>
        <w:spacing w:after="0" w:line="240" w:lineRule="auto"/>
        <w:ind w:right="49"/>
        <w:jc w:val="both"/>
        <w:rPr>
          <w:rFonts w:ascii="Arial" w:hAnsi="Arial" w:cs="Arial"/>
          <w:sz w:val="24"/>
          <w:szCs w:val="24"/>
        </w:rPr>
      </w:pPr>
      <w:r>
        <w:rPr>
          <w:rFonts w:ascii="Arial" w:eastAsia="Arial" w:hAnsi="Arial" w:cs="Arial"/>
          <w:sz w:val="24"/>
          <w:szCs w:val="24"/>
        </w:rPr>
        <w:t>L</w:t>
      </w:r>
      <w:r w:rsidR="00A8060A">
        <w:rPr>
          <w:rFonts w:ascii="Arial" w:eastAsia="Arial" w:hAnsi="Arial" w:cs="Arial"/>
          <w:sz w:val="24"/>
          <w:szCs w:val="24"/>
        </w:rPr>
        <w:t>a atención médica del paciente que acude al servicio de Oftalmología con la finalidad de realizar estudios, tratamiento o intervención quirúrgica de ser el caso</w:t>
      </w:r>
      <w:r w:rsidR="002E20B7">
        <w:rPr>
          <w:rFonts w:ascii="Arial" w:hAnsi="Arial" w:cs="Arial"/>
          <w:sz w:val="24"/>
          <w:szCs w:val="24"/>
        </w:rPr>
        <w:t>.</w:t>
      </w:r>
      <w:r w:rsidRPr="00083868">
        <w:t xml:space="preserve"> </w:t>
      </w:r>
    </w:p>
    <w:p w:rsidR="005235D1" w:rsidRDefault="00083868" w:rsidP="00083868">
      <w:pPr>
        <w:pStyle w:val="Prrafodelista"/>
        <w:numPr>
          <w:ilvl w:val="0"/>
          <w:numId w:val="16"/>
        </w:numPr>
        <w:spacing w:after="0" w:line="240" w:lineRule="auto"/>
        <w:ind w:right="49"/>
        <w:jc w:val="both"/>
        <w:rPr>
          <w:rFonts w:ascii="Arial" w:hAnsi="Arial" w:cs="Arial"/>
          <w:sz w:val="24"/>
          <w:szCs w:val="24"/>
        </w:rPr>
      </w:pPr>
      <w:r w:rsidRPr="00083868">
        <w:rPr>
          <w:rFonts w:ascii="Arial" w:hAnsi="Arial" w:cs="Arial"/>
          <w:sz w:val="24"/>
          <w:szCs w:val="24"/>
        </w:rPr>
        <w:t>Directorio del personal adscrito con la finalidad de tener el control de la información precisa y actualizada del personal médico y administrativo.</w:t>
      </w:r>
    </w:p>
    <w:p w:rsidR="002E20B7" w:rsidRPr="005C3F2C" w:rsidRDefault="002E20B7" w:rsidP="002E20B7">
      <w:pPr>
        <w:pStyle w:val="Prrafodelista"/>
        <w:spacing w:after="0" w:line="240" w:lineRule="auto"/>
        <w:ind w:left="709" w:right="49"/>
        <w:jc w:val="both"/>
        <w:rPr>
          <w:rFonts w:ascii="Arial" w:hAnsi="Arial" w:cs="Arial"/>
          <w:sz w:val="24"/>
          <w:szCs w:val="24"/>
        </w:rPr>
      </w:pPr>
    </w:p>
    <w:p w:rsidR="005A27BB" w:rsidRPr="00DF42C0" w:rsidRDefault="005A27BB" w:rsidP="005A27BB">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5A27BB" w:rsidRPr="00DF42C0" w:rsidRDefault="005A27BB" w:rsidP="005A27BB">
      <w:pPr>
        <w:spacing w:after="0" w:line="240" w:lineRule="auto"/>
        <w:ind w:right="49"/>
        <w:jc w:val="both"/>
        <w:rPr>
          <w:rFonts w:ascii="Arial" w:hAnsi="Arial" w:cs="Arial"/>
          <w:color w:val="000000" w:themeColor="text1"/>
          <w:sz w:val="24"/>
          <w:szCs w:val="24"/>
        </w:rPr>
      </w:pPr>
    </w:p>
    <w:p w:rsidR="00AC2F85" w:rsidRDefault="00C45AD5" w:rsidP="00AC2F85">
      <w:pPr>
        <w:spacing w:after="0" w:line="240" w:lineRule="auto"/>
        <w:ind w:right="49"/>
        <w:jc w:val="both"/>
        <w:rPr>
          <w:rFonts w:ascii="Arial" w:hAnsi="Arial" w:cs="Arial"/>
          <w:color w:val="000000" w:themeColor="text1"/>
          <w:sz w:val="24"/>
          <w:szCs w:val="24"/>
        </w:rPr>
      </w:pPr>
      <w:r w:rsidRPr="00C45AD5">
        <w:rPr>
          <w:rFonts w:ascii="Arial" w:hAnsi="Arial" w:cs="Arial"/>
          <w:color w:val="000000" w:themeColor="text1"/>
          <w:sz w:val="24"/>
          <w:szCs w:val="24"/>
        </w:rPr>
        <w:t xml:space="preserve">El </w:t>
      </w:r>
      <w:r w:rsidR="00A8060A">
        <w:rPr>
          <w:rFonts w:ascii="Arial" w:hAnsi="Arial" w:cs="Arial"/>
          <w:color w:val="000000"/>
          <w:sz w:val="24"/>
          <w:szCs w:val="24"/>
        </w:rPr>
        <w:t xml:space="preserve">Servicio de Oftalmología, </w:t>
      </w:r>
      <w:r w:rsidR="00A8060A" w:rsidRPr="00A8060A">
        <w:rPr>
          <w:rFonts w:ascii="Arial" w:hAnsi="Arial" w:cs="Arial"/>
          <w:color w:val="000000"/>
          <w:sz w:val="24"/>
          <w:szCs w:val="24"/>
        </w:rPr>
        <w:t>Unidad Hospitalaria Fray Antonio Alcalde</w:t>
      </w:r>
      <w:r w:rsidR="00A8060A">
        <w:rPr>
          <w:rFonts w:ascii="Arial" w:hAnsi="Arial" w:cs="Arial"/>
          <w:color w:val="000000"/>
          <w:sz w:val="24"/>
          <w:szCs w:val="24"/>
        </w:rPr>
        <w:t xml:space="preserve"> </w:t>
      </w:r>
      <w:r w:rsidR="00A8060A" w:rsidRPr="00A8060A">
        <w:rPr>
          <w:rFonts w:ascii="Arial" w:hAnsi="Arial" w:cs="Arial"/>
          <w:color w:val="000000" w:themeColor="text1"/>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A8060A" w:rsidRDefault="00A8060A" w:rsidP="00AC2F85">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el ejercicio de sus Derechos ARCO, directamente ante la Unidad de Transparencia de este Organismo Público Descentralizado Hospital Civil de </w:t>
      </w:r>
      <w:r w:rsidRPr="00DF42C0">
        <w:rPr>
          <w:rFonts w:ascii="Arial" w:hAnsi="Arial" w:cs="Arial"/>
          <w:sz w:val="24"/>
          <w:szCs w:val="24"/>
        </w:rPr>
        <w:lastRenderedPageBreak/>
        <w:t>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A8060A">
      <w:headerReference w:type="default" r:id="rId9"/>
      <w:pgSz w:w="12240" w:h="15840"/>
      <w:pgMar w:top="1701"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A3D" w:rsidRDefault="00EA6A3D" w:rsidP="0038030A">
      <w:pPr>
        <w:spacing w:after="0" w:line="240" w:lineRule="auto"/>
      </w:pPr>
      <w:r>
        <w:separator/>
      </w:r>
    </w:p>
  </w:endnote>
  <w:endnote w:type="continuationSeparator" w:id="0">
    <w:p w:rsidR="00EA6A3D" w:rsidRDefault="00EA6A3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A3D" w:rsidRDefault="00EA6A3D" w:rsidP="0038030A">
      <w:pPr>
        <w:spacing w:after="0" w:line="240" w:lineRule="auto"/>
      </w:pPr>
      <w:r>
        <w:separator/>
      </w:r>
    </w:p>
  </w:footnote>
  <w:footnote w:type="continuationSeparator" w:id="0">
    <w:p w:rsidR="00EA6A3D" w:rsidRDefault="00EA6A3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15:restartNumberingAfterBreak="0">
    <w:nsid w:val="36BE58D1"/>
    <w:multiLevelType w:val="hybridMultilevel"/>
    <w:tmpl w:val="244E10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71284A"/>
    <w:multiLevelType w:val="hybridMultilevel"/>
    <w:tmpl w:val="8CDAF0E2"/>
    <w:lvl w:ilvl="0" w:tplc="080A000D">
      <w:start w:val="1"/>
      <w:numFmt w:val="bullet"/>
      <w:lvlText w:val=""/>
      <w:lvlJc w:val="left"/>
      <w:pPr>
        <w:ind w:left="793" w:hanging="360"/>
      </w:pPr>
      <w:rPr>
        <w:rFonts w:ascii="Wingdings" w:hAnsi="Wingdings"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1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6"/>
  </w:num>
  <w:num w:numId="4">
    <w:abstractNumId w:val="15"/>
  </w:num>
  <w:num w:numId="5">
    <w:abstractNumId w:val="5"/>
  </w:num>
  <w:num w:numId="6">
    <w:abstractNumId w:val="3"/>
  </w:num>
  <w:num w:numId="7">
    <w:abstractNumId w:val="0"/>
  </w:num>
  <w:num w:numId="8">
    <w:abstractNumId w:val="7"/>
  </w:num>
  <w:num w:numId="9">
    <w:abstractNumId w:val="14"/>
  </w:num>
  <w:num w:numId="10">
    <w:abstractNumId w:val="17"/>
  </w:num>
  <w:num w:numId="11">
    <w:abstractNumId w:val="9"/>
  </w:num>
  <w:num w:numId="12">
    <w:abstractNumId w:val="1"/>
  </w:num>
  <w:num w:numId="13">
    <w:abstractNumId w:val="2"/>
  </w:num>
  <w:num w:numId="14">
    <w:abstractNumId w:val="4"/>
  </w:num>
  <w:num w:numId="15">
    <w:abstractNumId w:val="16"/>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83868"/>
    <w:rsid w:val="000D4F21"/>
    <w:rsid w:val="000F0AAF"/>
    <w:rsid w:val="000F1E55"/>
    <w:rsid w:val="001031E5"/>
    <w:rsid w:val="00183623"/>
    <w:rsid w:val="001D13A8"/>
    <w:rsid w:val="001E6F43"/>
    <w:rsid w:val="001F388E"/>
    <w:rsid w:val="00246B10"/>
    <w:rsid w:val="00287780"/>
    <w:rsid w:val="002E20B7"/>
    <w:rsid w:val="0038030A"/>
    <w:rsid w:val="003E55C1"/>
    <w:rsid w:val="00446BAA"/>
    <w:rsid w:val="00460DBE"/>
    <w:rsid w:val="00467B7C"/>
    <w:rsid w:val="00491717"/>
    <w:rsid w:val="004D7891"/>
    <w:rsid w:val="0050056D"/>
    <w:rsid w:val="0050304A"/>
    <w:rsid w:val="0051363D"/>
    <w:rsid w:val="005235D1"/>
    <w:rsid w:val="00523ABB"/>
    <w:rsid w:val="00556CA7"/>
    <w:rsid w:val="005A27BB"/>
    <w:rsid w:val="005D0F4A"/>
    <w:rsid w:val="00645F7F"/>
    <w:rsid w:val="00667547"/>
    <w:rsid w:val="006713CF"/>
    <w:rsid w:val="0070792A"/>
    <w:rsid w:val="00714C76"/>
    <w:rsid w:val="007814B8"/>
    <w:rsid w:val="007A2B1C"/>
    <w:rsid w:val="007B66EC"/>
    <w:rsid w:val="008A5AA3"/>
    <w:rsid w:val="0090132D"/>
    <w:rsid w:val="00914DBC"/>
    <w:rsid w:val="009657DC"/>
    <w:rsid w:val="00980708"/>
    <w:rsid w:val="009A6864"/>
    <w:rsid w:val="009D217C"/>
    <w:rsid w:val="009D681C"/>
    <w:rsid w:val="00A8060A"/>
    <w:rsid w:val="00A9244A"/>
    <w:rsid w:val="00AC2F85"/>
    <w:rsid w:val="00AD501C"/>
    <w:rsid w:val="00B003E3"/>
    <w:rsid w:val="00B06EB6"/>
    <w:rsid w:val="00B06F7F"/>
    <w:rsid w:val="00B306D9"/>
    <w:rsid w:val="00BD4674"/>
    <w:rsid w:val="00BF1C08"/>
    <w:rsid w:val="00C00DD8"/>
    <w:rsid w:val="00C31CAE"/>
    <w:rsid w:val="00C4462C"/>
    <w:rsid w:val="00C45AD5"/>
    <w:rsid w:val="00CC1A50"/>
    <w:rsid w:val="00CF1312"/>
    <w:rsid w:val="00D40383"/>
    <w:rsid w:val="00D40F3A"/>
    <w:rsid w:val="00D60B0E"/>
    <w:rsid w:val="00D80690"/>
    <w:rsid w:val="00D923D6"/>
    <w:rsid w:val="00DE4E1E"/>
    <w:rsid w:val="00DF3436"/>
    <w:rsid w:val="00DF42C0"/>
    <w:rsid w:val="00E20C1F"/>
    <w:rsid w:val="00EA6A3D"/>
    <w:rsid w:val="00EC0578"/>
    <w:rsid w:val="00F31AD7"/>
    <w:rsid w:val="00F576BA"/>
    <w:rsid w:val="00F64A59"/>
    <w:rsid w:val="00FB6CAC"/>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26</cp:revision>
  <cp:lastPrinted>2019-11-12T19:27:00Z</cp:lastPrinted>
  <dcterms:created xsi:type="dcterms:W3CDTF">2023-03-16T23:00:00Z</dcterms:created>
  <dcterms:modified xsi:type="dcterms:W3CDTF">2023-10-27T18:26:00Z</dcterms:modified>
</cp:coreProperties>
</file>