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B75944" w:rsidRPr="00005F68" w:rsidRDefault="00005F68"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Coordinación General de Adquisiciones y</w:t>
      </w:r>
      <w:r w:rsidRPr="00005F68">
        <w:rPr>
          <w:rFonts w:ascii="Arial" w:hAnsi="Arial" w:cs="Arial"/>
          <w:b/>
          <w:color w:val="2E74B5" w:themeColor="accent1" w:themeShade="BF"/>
          <w:sz w:val="28"/>
          <w:szCs w:val="28"/>
        </w:rPr>
        <w:t xml:space="preserve"> Suministros </w:t>
      </w:r>
    </w:p>
    <w:p w:rsidR="00B75944" w:rsidRPr="00005F68" w:rsidRDefault="006F03C5" w:rsidP="00B75944">
      <w:pPr>
        <w:spacing w:after="0" w:line="240" w:lineRule="auto"/>
        <w:jc w:val="center"/>
        <w:rPr>
          <w:rFonts w:ascii="Arial" w:hAnsi="Arial" w:cs="Arial"/>
          <w:b/>
          <w:color w:val="2E74B5" w:themeColor="accent1" w:themeShade="BF"/>
          <w:sz w:val="28"/>
          <w:szCs w:val="28"/>
        </w:rPr>
      </w:pPr>
      <w:proofErr w:type="gramStart"/>
      <w:r>
        <w:rPr>
          <w:rFonts w:ascii="Arial" w:hAnsi="Arial" w:cs="Arial"/>
          <w:b/>
          <w:color w:val="2E74B5" w:themeColor="accent1" w:themeShade="BF"/>
          <w:sz w:val="28"/>
          <w:szCs w:val="28"/>
        </w:rPr>
        <w:t>del</w:t>
      </w:r>
      <w:proofErr w:type="gramEnd"/>
      <w:r>
        <w:rPr>
          <w:rFonts w:ascii="Arial" w:hAnsi="Arial" w:cs="Arial"/>
          <w:b/>
          <w:color w:val="2E74B5" w:themeColor="accent1" w:themeShade="BF"/>
          <w:sz w:val="28"/>
          <w:szCs w:val="28"/>
        </w:rPr>
        <w:t xml:space="preserve"> </w:t>
      </w:r>
      <w:r w:rsidR="00005F68">
        <w:rPr>
          <w:rFonts w:ascii="Arial" w:hAnsi="Arial" w:cs="Arial"/>
          <w:b/>
          <w:color w:val="2E74B5" w:themeColor="accent1" w:themeShade="BF"/>
          <w:sz w:val="28"/>
          <w:szCs w:val="28"/>
        </w:rPr>
        <w:t>Hospital Civil de Guadalajara</w:t>
      </w:r>
    </w:p>
    <w:p w:rsidR="00B75944" w:rsidRPr="00B75944" w:rsidRDefault="00B75944" w:rsidP="00B75944">
      <w:pPr>
        <w:ind w:right="49"/>
        <w:jc w:val="both"/>
        <w:rPr>
          <w:rFonts w:ascii="Arial" w:hAnsi="Arial" w:cs="Arial"/>
          <w:b/>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1802FF">
        <w:rPr>
          <w:rFonts w:ascii="Arial" w:hAnsi="Arial" w:cs="Arial"/>
          <w:color w:val="000000"/>
          <w:sz w:val="24"/>
          <w:szCs w:val="24"/>
        </w:rPr>
        <w:t>se recaben en la Coordinación</w:t>
      </w:r>
      <w:r w:rsidR="00B75944" w:rsidRPr="00B75944">
        <w:rPr>
          <w:rFonts w:ascii="Arial" w:hAnsi="Arial" w:cs="Arial"/>
          <w:color w:val="000000"/>
          <w:sz w:val="24"/>
          <w:szCs w:val="24"/>
        </w:rPr>
        <w:t xml:space="preserve"> General de Adquisiciones y Suministro</w:t>
      </w:r>
      <w:r w:rsidR="00955536">
        <w:rPr>
          <w:rFonts w:ascii="Arial" w:hAnsi="Arial" w:cs="Arial"/>
          <w:color w:val="000000"/>
          <w:sz w:val="24"/>
          <w:szCs w:val="24"/>
        </w:rPr>
        <w:t>s del</w:t>
      </w:r>
      <w:r w:rsidR="005C06AB">
        <w:rPr>
          <w:rFonts w:ascii="Arial" w:hAnsi="Arial" w:cs="Arial"/>
          <w:color w:val="000000"/>
          <w:sz w:val="24"/>
          <w:szCs w:val="24"/>
        </w:rPr>
        <w:t xml:space="preserve"> </w:t>
      </w:r>
      <w:r w:rsidR="00955536">
        <w:rPr>
          <w:rFonts w:ascii="Arial" w:hAnsi="Arial" w:cs="Arial"/>
          <w:color w:val="000000"/>
          <w:sz w:val="24"/>
          <w:szCs w:val="24"/>
        </w:rPr>
        <w:t>Hospital C</w:t>
      </w:r>
      <w:r w:rsidR="005C06AB">
        <w:rPr>
          <w:rFonts w:ascii="Arial" w:hAnsi="Arial" w:cs="Arial"/>
          <w:color w:val="000000"/>
          <w:sz w:val="24"/>
          <w:szCs w:val="24"/>
        </w:rPr>
        <w:t xml:space="preserve">ivil de </w:t>
      </w:r>
      <w:r w:rsidR="00955536">
        <w:rPr>
          <w:rFonts w:ascii="Arial" w:hAnsi="Arial" w:cs="Arial"/>
          <w:color w:val="000000"/>
          <w:sz w:val="24"/>
          <w:szCs w:val="24"/>
        </w:rPr>
        <w:t>Guadalajara,</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240" w:line="240" w:lineRule="auto"/>
        <w:ind w:right="49"/>
        <w:jc w:val="both"/>
        <w:rPr>
          <w:rFonts w:ascii="Arial" w:hAnsi="Arial" w:cs="Arial"/>
          <w:color w:val="FF0000"/>
          <w:sz w:val="24"/>
          <w:szCs w:val="24"/>
          <w:shd w:val="clear" w:color="auto" w:fill="FFFFFF"/>
        </w:rPr>
      </w:pPr>
      <w:r w:rsidRPr="00B75944">
        <w:rPr>
          <w:rFonts w:ascii="Arial" w:hAnsi="Arial" w:cs="Arial"/>
          <w:sz w:val="24"/>
          <w:szCs w:val="24"/>
        </w:rPr>
        <w:t xml:space="preserve">La </w:t>
      </w:r>
      <w:r w:rsidR="001802FF">
        <w:rPr>
          <w:rFonts w:ascii="Arial" w:hAnsi="Arial" w:cs="Arial"/>
          <w:color w:val="000000"/>
          <w:sz w:val="24"/>
          <w:szCs w:val="24"/>
        </w:rPr>
        <w:t>Coordinación</w:t>
      </w:r>
      <w:r w:rsidRPr="00B75944">
        <w:rPr>
          <w:rFonts w:ascii="Arial" w:hAnsi="Arial" w:cs="Arial"/>
          <w:color w:val="000000"/>
          <w:sz w:val="24"/>
          <w:szCs w:val="24"/>
        </w:rPr>
        <w:t xml:space="preserve"> General de Adquisiciones y Suministros </w:t>
      </w:r>
      <w:r w:rsidR="00955536">
        <w:rPr>
          <w:rFonts w:ascii="Arial" w:hAnsi="Arial" w:cs="Arial"/>
          <w:color w:val="000000"/>
          <w:sz w:val="24"/>
          <w:szCs w:val="24"/>
        </w:rPr>
        <w:t>del Hospital Civil de Guadalajara</w:t>
      </w:r>
      <w:r w:rsidRPr="00B75944">
        <w:rPr>
          <w:rFonts w:ascii="Arial" w:hAnsi="Arial" w:cs="Arial"/>
          <w:sz w:val="24"/>
          <w:szCs w:val="24"/>
        </w:rPr>
        <w:t xml:space="preserve">, trata los datos personales de conformidad con lo dispuesto en los </w:t>
      </w:r>
      <w:r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Pr="00B75944">
        <w:rPr>
          <w:rFonts w:ascii="Arial" w:eastAsia="Times New Roman" w:hAnsi="Arial" w:cs="Arial"/>
          <w:color w:val="202124"/>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B75944" w:rsidRDefault="00B75944" w:rsidP="00B75944">
      <w:pPr>
        <w:spacing w:after="0"/>
        <w:ind w:right="49"/>
        <w:jc w:val="both"/>
        <w:rPr>
          <w:rFonts w:ascii="Arial" w:hAnsi="Arial" w:cs="Arial"/>
          <w:b/>
          <w:sz w:val="28"/>
          <w:szCs w:val="28"/>
        </w:rPr>
      </w:pPr>
      <w:r w:rsidRPr="00B75944">
        <w:rPr>
          <w:rFonts w:ascii="Arial" w:hAnsi="Arial" w:cs="Arial"/>
          <w:b/>
          <w:sz w:val="28"/>
          <w:szCs w:val="28"/>
        </w:rPr>
        <w:t>Datos personales que se recaban:</w:t>
      </w:r>
    </w:p>
    <w:p w:rsidR="00955536" w:rsidRPr="00671D51" w:rsidRDefault="00955536" w:rsidP="00955536">
      <w:pPr>
        <w:spacing w:line="240" w:lineRule="auto"/>
        <w:ind w:right="-43"/>
        <w:jc w:val="center"/>
        <w:rPr>
          <w:rFonts w:ascii="Arial" w:hAnsi="Arial" w:cs="Arial"/>
          <w:sz w:val="24"/>
          <w:szCs w:val="24"/>
        </w:rPr>
      </w:pPr>
      <w:r w:rsidRPr="00671D51">
        <w:rPr>
          <w:rFonts w:ascii="Arial" w:hAnsi="Arial" w:cs="Arial"/>
          <w:sz w:val="24"/>
          <w:szCs w:val="24"/>
        </w:rPr>
        <w:t>Datos personales</w:t>
      </w:r>
      <w:r>
        <w:rPr>
          <w:rFonts w:ascii="Arial" w:hAnsi="Arial" w:cs="Arial"/>
          <w:sz w:val="24"/>
          <w:szCs w:val="24"/>
        </w:rPr>
        <w:t>:</w:t>
      </w:r>
    </w:p>
    <w:p w:rsidR="00955536" w:rsidRPr="00671D51" w:rsidRDefault="00955536" w:rsidP="00955536">
      <w:pPr>
        <w:spacing w:line="240" w:lineRule="auto"/>
        <w:ind w:right="-43"/>
        <w:jc w:val="both"/>
        <w:rPr>
          <w:rFonts w:ascii="Arial" w:hAnsi="Arial" w:cs="Arial"/>
          <w:b/>
        </w:rPr>
      </w:pPr>
      <w:r w:rsidRPr="00671D51">
        <w:rPr>
          <w:rFonts w:ascii="Arial" w:hAnsi="Arial" w:cs="Arial"/>
          <w:b/>
        </w:rPr>
        <w:t xml:space="preserve">De Identificación </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Nombre Completo</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Domicilio</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Teléfono particular</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Teléfono celular</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lastRenderedPageBreak/>
        <w:t>Correo electrónico</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Firma autógrafa</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RFC</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CURP</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Número de pasaporte</w:t>
      </w:r>
    </w:p>
    <w:p w:rsidR="00B75944"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Clave de elector</w:t>
      </w:r>
    </w:p>
    <w:p w:rsidR="00452456" w:rsidRPr="00452456" w:rsidRDefault="00452456" w:rsidP="00452456">
      <w:pPr>
        <w:pStyle w:val="Prrafodelista"/>
        <w:numPr>
          <w:ilvl w:val="0"/>
          <w:numId w:val="5"/>
        </w:numPr>
        <w:spacing w:after="0"/>
        <w:ind w:right="49"/>
        <w:jc w:val="both"/>
        <w:rPr>
          <w:rFonts w:ascii="Arial" w:hAnsi="Arial" w:cs="Arial"/>
          <w:sz w:val="24"/>
          <w:szCs w:val="24"/>
        </w:rPr>
      </w:pPr>
      <w:r w:rsidRPr="00452456">
        <w:rPr>
          <w:rFonts w:ascii="Arial" w:hAnsi="Arial" w:cs="Arial"/>
          <w:sz w:val="24"/>
          <w:szCs w:val="24"/>
        </w:rPr>
        <w:t>Nacionalidad</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A1123A" w:rsidRPr="000B5E46" w:rsidRDefault="00B75944" w:rsidP="00B75944">
      <w:pPr>
        <w:spacing w:after="0" w:line="240" w:lineRule="auto"/>
        <w:ind w:right="49"/>
        <w:jc w:val="both"/>
        <w:rPr>
          <w:rFonts w:ascii="Arial" w:hAnsi="Arial" w:cs="Arial"/>
          <w:b/>
          <w:color w:val="000000" w:themeColor="text1"/>
          <w:sz w:val="24"/>
          <w:szCs w:val="24"/>
        </w:rPr>
      </w:pPr>
      <w:r w:rsidRPr="000B5E46">
        <w:rPr>
          <w:rFonts w:ascii="Arial" w:hAnsi="Arial" w:cs="Arial"/>
          <w:b/>
          <w:color w:val="000000" w:themeColor="text1"/>
          <w:sz w:val="24"/>
          <w:szCs w:val="24"/>
        </w:rPr>
        <w:t>Los datos personales anteriormente referidos se recaban de manera</w:t>
      </w:r>
      <w:r w:rsidR="00A1123A" w:rsidRPr="000B5E46">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A1123A" w:rsidRP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F</w:t>
      </w:r>
      <w:r w:rsidRPr="00A1123A">
        <w:rPr>
          <w:rFonts w:ascii="Arial" w:hAnsi="Arial" w:cs="Arial"/>
          <w:sz w:val="24"/>
          <w:szCs w:val="24"/>
        </w:rPr>
        <w:t>ormatos</w:t>
      </w:r>
      <w:r w:rsidR="00B75944" w:rsidRPr="00A1123A">
        <w:rPr>
          <w:rFonts w:ascii="Arial" w:hAnsi="Arial" w:cs="Arial"/>
          <w:sz w:val="24"/>
          <w:szCs w:val="24"/>
        </w:rPr>
        <w:t xml:space="preserve"> </w:t>
      </w:r>
    </w:p>
    <w:p w:rsidR="00A1123A" w:rsidRP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P</w:t>
      </w:r>
      <w:r w:rsidR="00B75944" w:rsidRPr="00A1123A">
        <w:rPr>
          <w:rFonts w:ascii="Arial" w:hAnsi="Arial" w:cs="Arial"/>
          <w:sz w:val="24"/>
          <w:szCs w:val="24"/>
        </w:rPr>
        <w:t>latafo</w:t>
      </w:r>
      <w:r w:rsidRPr="00A1123A">
        <w:rPr>
          <w:rFonts w:ascii="Arial" w:hAnsi="Arial" w:cs="Arial"/>
          <w:sz w:val="24"/>
          <w:szCs w:val="24"/>
        </w:rPr>
        <w:t>rma</w:t>
      </w:r>
      <w:r w:rsidR="00B75944" w:rsidRPr="00A1123A">
        <w:rPr>
          <w:rFonts w:ascii="Arial" w:hAnsi="Arial" w:cs="Arial"/>
          <w:sz w:val="24"/>
          <w:szCs w:val="24"/>
        </w:rPr>
        <w:t xml:space="preserve"> </w:t>
      </w:r>
    </w:p>
    <w:p w:rsidR="00A1123A" w:rsidRP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C</w:t>
      </w:r>
      <w:r w:rsidR="00B75944" w:rsidRPr="00A1123A">
        <w:rPr>
          <w:rFonts w:ascii="Arial" w:hAnsi="Arial" w:cs="Arial"/>
          <w:sz w:val="24"/>
          <w:szCs w:val="24"/>
        </w:rPr>
        <w:t xml:space="preserve">orreo electrónico y </w:t>
      </w:r>
    </w:p>
    <w:p w:rsidR="00B75944" w:rsidRPr="00A1123A" w:rsidRDefault="00A1123A"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Ví</w:t>
      </w:r>
      <w:r w:rsidRPr="00A1123A">
        <w:rPr>
          <w:rFonts w:ascii="Arial" w:hAnsi="Arial" w:cs="Arial"/>
          <w:sz w:val="24"/>
          <w:szCs w:val="24"/>
        </w:rPr>
        <w:t>a</w:t>
      </w:r>
      <w:r w:rsidR="00B75944" w:rsidRPr="00A1123A">
        <w:rPr>
          <w:rFonts w:ascii="Arial" w:hAnsi="Arial" w:cs="Arial"/>
          <w:sz w:val="24"/>
          <w:szCs w:val="24"/>
        </w:rPr>
        <w:t xml:space="preserve"> telefónica.</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7C08D8" w:rsidRDefault="00B75944" w:rsidP="00B75944">
      <w:pPr>
        <w:spacing w:after="240"/>
        <w:ind w:right="49"/>
        <w:jc w:val="both"/>
        <w:rPr>
          <w:rFonts w:ascii="Arial" w:hAnsi="Arial" w:cs="Arial"/>
          <w:b/>
          <w:sz w:val="24"/>
          <w:szCs w:val="24"/>
        </w:rPr>
      </w:pPr>
      <w:bookmarkStart w:id="0" w:name="_GoBack"/>
      <w:r w:rsidRPr="007C08D8">
        <w:rPr>
          <w:rFonts w:ascii="Arial" w:hAnsi="Arial" w:cs="Arial"/>
          <w:b/>
          <w:sz w:val="24"/>
          <w:szCs w:val="24"/>
        </w:rPr>
        <w:t>Los datos personales que se recaban serán tratados para:</w:t>
      </w:r>
    </w:p>
    <w:bookmarkEnd w:id="0"/>
    <w:p w:rsidR="00452456" w:rsidRPr="0066446F" w:rsidRDefault="00452456" w:rsidP="00452456">
      <w:pPr>
        <w:pStyle w:val="Prrafodelista"/>
        <w:numPr>
          <w:ilvl w:val="0"/>
          <w:numId w:val="6"/>
        </w:numPr>
        <w:spacing w:after="0" w:line="240" w:lineRule="auto"/>
        <w:jc w:val="both"/>
        <w:rPr>
          <w:rFonts w:ascii="Arial" w:hAnsi="Arial" w:cs="Arial"/>
          <w:sz w:val="24"/>
          <w:szCs w:val="24"/>
        </w:rPr>
      </w:pPr>
      <w:r w:rsidRPr="0066446F">
        <w:rPr>
          <w:rFonts w:ascii="Arial" w:hAnsi="Arial" w:cs="Arial"/>
          <w:sz w:val="24"/>
          <w:szCs w:val="24"/>
        </w:rPr>
        <w:t>Integración de expedientes de procesos de las Licitaciones Públicas.</w:t>
      </w:r>
    </w:p>
    <w:p w:rsidR="00B75944" w:rsidRPr="0066446F" w:rsidRDefault="00452456" w:rsidP="00452456">
      <w:pPr>
        <w:pStyle w:val="Prrafodelista"/>
        <w:numPr>
          <w:ilvl w:val="0"/>
          <w:numId w:val="6"/>
        </w:numPr>
        <w:spacing w:after="0" w:line="240" w:lineRule="auto"/>
        <w:ind w:right="49"/>
        <w:jc w:val="both"/>
        <w:rPr>
          <w:rFonts w:ascii="Arial" w:hAnsi="Arial" w:cs="Arial"/>
          <w:b/>
          <w:sz w:val="24"/>
          <w:szCs w:val="24"/>
        </w:rPr>
      </w:pPr>
      <w:r w:rsidRPr="0066446F">
        <w:rPr>
          <w:rFonts w:ascii="Arial" w:hAnsi="Arial" w:cs="Arial"/>
          <w:sz w:val="24"/>
          <w:szCs w:val="24"/>
        </w:rPr>
        <w:t>Integración de expedientes de adjudicaciones directas.</w:t>
      </w:r>
    </w:p>
    <w:p w:rsidR="00452456" w:rsidRPr="0066446F" w:rsidRDefault="00452456" w:rsidP="00452456">
      <w:pPr>
        <w:pStyle w:val="Prrafodelista"/>
        <w:numPr>
          <w:ilvl w:val="0"/>
          <w:numId w:val="6"/>
        </w:numPr>
        <w:spacing w:after="0" w:line="240" w:lineRule="auto"/>
        <w:ind w:right="49"/>
        <w:jc w:val="both"/>
        <w:rPr>
          <w:rFonts w:ascii="Arial" w:hAnsi="Arial" w:cs="Arial"/>
          <w:b/>
          <w:sz w:val="24"/>
          <w:szCs w:val="24"/>
        </w:rPr>
      </w:pPr>
      <w:r w:rsidRPr="0066446F">
        <w:rPr>
          <w:rFonts w:ascii="Arial" w:hAnsi="Arial" w:cs="Arial"/>
          <w:sz w:val="24"/>
          <w:szCs w:val="24"/>
        </w:rPr>
        <w:t>Dar de alta y/o actualizar la información del Módulo del Padrón de Proveedores en el Sistema de Información Institucional, del O.P. D. Hospital Civil de Guadalajara.</w:t>
      </w:r>
    </w:p>
    <w:p w:rsidR="00452456" w:rsidRPr="0066446F" w:rsidRDefault="00452456" w:rsidP="00452456">
      <w:pPr>
        <w:pStyle w:val="Prrafodelista"/>
        <w:numPr>
          <w:ilvl w:val="0"/>
          <w:numId w:val="6"/>
        </w:numPr>
        <w:spacing w:after="0" w:line="240" w:lineRule="auto"/>
        <w:ind w:right="49"/>
        <w:jc w:val="both"/>
        <w:rPr>
          <w:rFonts w:ascii="Arial" w:hAnsi="Arial" w:cs="Arial"/>
          <w:b/>
          <w:sz w:val="24"/>
          <w:szCs w:val="24"/>
        </w:rPr>
      </w:pPr>
      <w:r w:rsidRPr="0066446F">
        <w:rPr>
          <w:rFonts w:ascii="Arial" w:hAnsi="Arial" w:cs="Arial"/>
          <w:sz w:val="24"/>
          <w:szCs w:val="24"/>
        </w:rPr>
        <w:t>Elaboración de Órdenes de Compra y estén personalizadas a cada proveedor, así como mantener un padrón actualizado.</w:t>
      </w:r>
    </w:p>
    <w:p w:rsidR="00B743DA" w:rsidRPr="00B75944" w:rsidRDefault="00B743DA" w:rsidP="00B75944">
      <w:pPr>
        <w:spacing w:after="0" w:line="240" w:lineRule="auto"/>
        <w:ind w:right="49"/>
        <w:jc w:val="both"/>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66446F" w:rsidRDefault="0066446F" w:rsidP="0066446F">
      <w:pPr>
        <w:spacing w:after="0" w:line="240" w:lineRule="auto"/>
        <w:ind w:right="49"/>
        <w:jc w:val="both"/>
        <w:rPr>
          <w:rFonts w:ascii="Arial" w:hAnsi="Arial" w:cs="Arial"/>
          <w:color w:val="000000" w:themeColor="text1"/>
          <w:sz w:val="24"/>
          <w:szCs w:val="24"/>
        </w:rPr>
      </w:pPr>
    </w:p>
    <w:p w:rsidR="0066446F" w:rsidRPr="0066446F" w:rsidRDefault="0066446F" w:rsidP="0066446F">
      <w:pPr>
        <w:spacing w:after="0" w:line="240" w:lineRule="auto"/>
        <w:ind w:right="49"/>
        <w:jc w:val="both"/>
        <w:rPr>
          <w:rFonts w:ascii="Arial" w:hAnsi="Arial" w:cs="Arial"/>
          <w:color w:val="000000" w:themeColor="text1"/>
          <w:sz w:val="24"/>
          <w:szCs w:val="24"/>
        </w:rPr>
      </w:pPr>
      <w:r w:rsidRPr="00B75944">
        <w:rPr>
          <w:rFonts w:ascii="Arial" w:hAnsi="Arial" w:cs="Arial"/>
          <w:sz w:val="24"/>
          <w:szCs w:val="24"/>
        </w:rPr>
        <w:t xml:space="preserve">La </w:t>
      </w:r>
      <w:r w:rsidR="001802FF">
        <w:rPr>
          <w:rFonts w:ascii="Arial" w:hAnsi="Arial" w:cs="Arial"/>
          <w:color w:val="000000"/>
          <w:sz w:val="24"/>
          <w:szCs w:val="24"/>
        </w:rPr>
        <w:t>Coordinación</w:t>
      </w:r>
      <w:r w:rsidRPr="00B75944">
        <w:rPr>
          <w:rFonts w:ascii="Arial" w:hAnsi="Arial" w:cs="Arial"/>
          <w:color w:val="000000"/>
          <w:sz w:val="24"/>
          <w:szCs w:val="24"/>
        </w:rPr>
        <w:t xml:space="preserve"> General de Adquisiciones y Suministros </w:t>
      </w:r>
      <w:r>
        <w:rPr>
          <w:rFonts w:ascii="Arial" w:hAnsi="Arial" w:cs="Arial"/>
          <w:color w:val="000000"/>
          <w:sz w:val="24"/>
          <w:szCs w:val="24"/>
        </w:rPr>
        <w:t>del Hospital Civil de Guadalajara</w:t>
      </w:r>
      <w:r w:rsidRPr="00194F39">
        <w:rPr>
          <w:rFonts w:ascii="Arial" w:hAnsi="Arial" w:cs="Arial"/>
          <w:sz w:val="24"/>
          <w:szCs w:val="24"/>
        </w:rPr>
        <w:t xml:space="preserv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sidRPr="0066446F">
        <w:rPr>
          <w:rFonts w:ascii="Arial" w:hAnsi="Arial" w:cs="Arial"/>
          <w:b/>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lastRenderedPageBreak/>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r w:rsidR="00EC0F8C" w:rsidRPr="0066446F">
        <w:rPr>
          <w:rFonts w:ascii="Arial" w:eastAsia="Times New Roman" w:hAnsi="Arial" w:cs="Arial"/>
          <w:b/>
          <w:color w:val="000000"/>
          <w:kern w:val="28"/>
          <w:sz w:val="28"/>
          <w:szCs w:val="28"/>
          <w:lang w:eastAsia="es-MX"/>
        </w:rPr>
        <w:t xml:space="preserve"> </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66446F" w:rsidRPr="0066446F" w:rsidRDefault="0066446F" w:rsidP="0066446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p w:rsidR="0051363D" w:rsidRPr="00B75944" w:rsidRDefault="0051363D" w:rsidP="00B75944"/>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FB" w:rsidRDefault="000A6CFB" w:rsidP="0038030A">
      <w:pPr>
        <w:spacing w:after="0" w:line="240" w:lineRule="auto"/>
      </w:pPr>
      <w:r>
        <w:separator/>
      </w:r>
    </w:p>
  </w:endnote>
  <w:endnote w:type="continuationSeparator" w:id="0">
    <w:p w:rsidR="000A6CFB" w:rsidRDefault="000A6CF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FB" w:rsidRDefault="000A6CFB" w:rsidP="0038030A">
      <w:pPr>
        <w:spacing w:after="0" w:line="240" w:lineRule="auto"/>
      </w:pPr>
      <w:r>
        <w:separator/>
      </w:r>
    </w:p>
  </w:footnote>
  <w:footnote w:type="continuationSeparator" w:id="0">
    <w:p w:rsidR="000A6CFB" w:rsidRDefault="000A6CF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5F68"/>
    <w:rsid w:val="00081C23"/>
    <w:rsid w:val="000A6CFB"/>
    <w:rsid w:val="000B5E46"/>
    <w:rsid w:val="000F1E55"/>
    <w:rsid w:val="001031E5"/>
    <w:rsid w:val="001802FF"/>
    <w:rsid w:val="00183623"/>
    <w:rsid w:val="001A1085"/>
    <w:rsid w:val="001C3386"/>
    <w:rsid w:val="00246B10"/>
    <w:rsid w:val="002D1650"/>
    <w:rsid w:val="0030004C"/>
    <w:rsid w:val="0032112B"/>
    <w:rsid w:val="0037284D"/>
    <w:rsid w:val="0038030A"/>
    <w:rsid w:val="003B1426"/>
    <w:rsid w:val="00446BAA"/>
    <w:rsid w:val="00452456"/>
    <w:rsid w:val="00460DBE"/>
    <w:rsid w:val="0050056D"/>
    <w:rsid w:val="0051363D"/>
    <w:rsid w:val="005C06AB"/>
    <w:rsid w:val="005C50B7"/>
    <w:rsid w:val="00610864"/>
    <w:rsid w:val="0066446F"/>
    <w:rsid w:val="006B23DF"/>
    <w:rsid w:val="006E3EE6"/>
    <w:rsid w:val="006F03C5"/>
    <w:rsid w:val="007C08D8"/>
    <w:rsid w:val="007C4C2A"/>
    <w:rsid w:val="007C73C7"/>
    <w:rsid w:val="008022C4"/>
    <w:rsid w:val="00802718"/>
    <w:rsid w:val="008A5AA3"/>
    <w:rsid w:val="008F1D5F"/>
    <w:rsid w:val="00945875"/>
    <w:rsid w:val="00955536"/>
    <w:rsid w:val="009B6914"/>
    <w:rsid w:val="009B739C"/>
    <w:rsid w:val="00A1123A"/>
    <w:rsid w:val="00A40244"/>
    <w:rsid w:val="00A545E3"/>
    <w:rsid w:val="00AB1FAD"/>
    <w:rsid w:val="00AD501C"/>
    <w:rsid w:val="00B24C22"/>
    <w:rsid w:val="00B35F7B"/>
    <w:rsid w:val="00B743DA"/>
    <w:rsid w:val="00B75944"/>
    <w:rsid w:val="00C31CAE"/>
    <w:rsid w:val="00D80690"/>
    <w:rsid w:val="00D923D6"/>
    <w:rsid w:val="00DB6409"/>
    <w:rsid w:val="00DE4E1E"/>
    <w:rsid w:val="00DF42C0"/>
    <w:rsid w:val="00DF7791"/>
    <w:rsid w:val="00EA54F8"/>
    <w:rsid w:val="00EC0F8C"/>
    <w:rsid w:val="00F1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63BC9-3CAD-43DB-82F1-072C1CC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8</cp:revision>
  <cp:lastPrinted>2020-04-14T21:35:00Z</cp:lastPrinted>
  <dcterms:created xsi:type="dcterms:W3CDTF">2025-08-06T19:52:00Z</dcterms:created>
  <dcterms:modified xsi:type="dcterms:W3CDTF">2025-08-11T19:06:00Z</dcterms:modified>
</cp:coreProperties>
</file>